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A0" w:firstRow="1" w:lastRow="0" w:firstColumn="1" w:lastColumn="0" w:noHBand="0" w:noVBand="0"/>
      </w:tblPr>
      <w:tblGrid>
        <w:gridCol w:w="9350"/>
      </w:tblGrid>
      <w:tr w:rsidR="00EC3621" w14:paraId="38F0A611" w14:textId="77777777" w:rsidTr="00EC3621">
        <w:tc>
          <w:tcPr>
            <w:tcW w:w="9350" w:type="dxa"/>
            <w:tcBorders>
              <w:top w:val="single" w:sz="4" w:space="0" w:color="auto"/>
              <w:left w:val="single" w:sz="4" w:space="0" w:color="auto"/>
              <w:bottom w:val="single" w:sz="4" w:space="0" w:color="auto"/>
              <w:right w:val="single" w:sz="4" w:space="0" w:color="auto"/>
            </w:tcBorders>
            <w:shd w:val="clear" w:color="auto" w:fill="FFFF00"/>
          </w:tcPr>
          <w:p w14:paraId="78FBE023" w14:textId="77777777" w:rsidR="00EC3621" w:rsidRDefault="00EC3621">
            <w:pPr>
              <w:spacing w:after="0" w:line="240" w:lineRule="auto"/>
              <w:jc w:val="center"/>
              <w:rPr>
                <w:rFonts w:ascii="Arial" w:hAnsi="Arial" w:cs="Arial"/>
                <w:b/>
                <w:bCs/>
                <w:color w:val="C00000"/>
                <w:sz w:val="32"/>
                <w:szCs w:val="32"/>
              </w:rPr>
            </w:pPr>
            <w:r>
              <w:rPr>
                <w:rFonts w:ascii="Arial" w:hAnsi="Arial" w:cs="Arial"/>
                <w:sz w:val="24"/>
                <w:szCs w:val="24"/>
                <w:lang w:val="es-MX"/>
              </w:rPr>
              <w:br w:type="page"/>
            </w:r>
            <w:r>
              <w:rPr>
                <w:rFonts w:ascii="Arial" w:hAnsi="Arial" w:cs="Arial"/>
                <w:sz w:val="24"/>
                <w:szCs w:val="24"/>
                <w:lang w:val="es-ES"/>
              </w:rPr>
              <w:br w:type="page"/>
            </w:r>
            <w:r>
              <w:rPr>
                <w:rFonts w:ascii="Arial" w:hAnsi="Arial" w:cs="Arial"/>
                <w:b/>
                <w:bCs/>
                <w:color w:val="C00000"/>
                <w:sz w:val="52"/>
                <w:szCs w:val="52"/>
              </w:rPr>
              <w:t>CHAPTER TWO</w:t>
            </w:r>
          </w:p>
          <w:p w14:paraId="71D2A429" w14:textId="77777777" w:rsidR="00EC3621" w:rsidRDefault="00EC3621">
            <w:pPr>
              <w:spacing w:after="0" w:line="240" w:lineRule="auto"/>
              <w:jc w:val="center"/>
              <w:rPr>
                <w:rFonts w:ascii="Arial" w:hAnsi="Arial" w:cs="Arial"/>
                <w:sz w:val="32"/>
                <w:szCs w:val="32"/>
              </w:rPr>
            </w:pPr>
          </w:p>
        </w:tc>
      </w:tr>
    </w:tbl>
    <w:p w14:paraId="031FA6AE" w14:textId="77777777" w:rsidR="00EC3621" w:rsidRDefault="00EC3621" w:rsidP="00EC3621">
      <w:pPr>
        <w:spacing w:line="240" w:lineRule="auto"/>
        <w:rPr>
          <w:rFonts w:ascii="Arial" w:hAnsi="Arial" w:cs="Arial"/>
          <w:sz w:val="24"/>
          <w:szCs w:val="24"/>
        </w:rPr>
      </w:pPr>
    </w:p>
    <w:p w14:paraId="704A2624" w14:textId="77777777" w:rsidR="00EC3621" w:rsidRDefault="00EC3621" w:rsidP="00EC3621">
      <w:pPr>
        <w:rPr>
          <w:rFonts w:ascii="Arial" w:hAnsi="Arial" w:cs="Arial"/>
          <w:b/>
          <w:sz w:val="28"/>
          <w:szCs w:val="28"/>
        </w:rPr>
      </w:pPr>
      <w:r>
        <w:rPr>
          <w:rFonts w:ascii="Arial" w:hAnsi="Arial" w:cs="Arial"/>
          <w:b/>
          <w:sz w:val="28"/>
          <w:szCs w:val="28"/>
        </w:rPr>
        <w:t>Chapter Two Assignment Record</w:t>
      </w:r>
    </w:p>
    <w:p w14:paraId="67A6377A" w14:textId="77777777" w:rsidR="00EC3621" w:rsidRDefault="00EC3621" w:rsidP="00EC3621">
      <w:pPr>
        <w:pStyle w:val="ListParagraph"/>
        <w:numPr>
          <w:ilvl w:val="0"/>
          <w:numId w:val="1"/>
        </w:numPr>
        <w:spacing w:line="240" w:lineRule="auto"/>
        <w:jc w:val="both"/>
        <w:rPr>
          <w:rFonts w:ascii="Arial" w:hAnsi="Arial" w:cs="Arial"/>
          <w:sz w:val="24"/>
          <w:szCs w:val="24"/>
        </w:rPr>
      </w:pPr>
      <w:r>
        <w:rPr>
          <w:rFonts w:ascii="Arial" w:hAnsi="Arial" w:cs="Arial"/>
          <w:sz w:val="24"/>
          <w:szCs w:val="24"/>
        </w:rPr>
        <w:t>Path to competency exercise</w:t>
      </w:r>
    </w:p>
    <w:p w14:paraId="6EAB3296" w14:textId="77777777" w:rsidR="00EC3621" w:rsidRDefault="00EC3621" w:rsidP="00EC3621">
      <w:pPr>
        <w:pStyle w:val="ListParagraph"/>
        <w:numPr>
          <w:ilvl w:val="0"/>
          <w:numId w:val="1"/>
        </w:numPr>
        <w:spacing w:line="240" w:lineRule="auto"/>
        <w:jc w:val="both"/>
        <w:rPr>
          <w:rFonts w:ascii="Arial" w:hAnsi="Arial" w:cs="Arial"/>
          <w:sz w:val="24"/>
          <w:szCs w:val="24"/>
        </w:rPr>
      </w:pPr>
      <w:r>
        <w:rPr>
          <w:rFonts w:ascii="Arial" w:hAnsi="Arial" w:cs="Arial"/>
          <w:sz w:val="24"/>
          <w:szCs w:val="24"/>
        </w:rPr>
        <w:t>Cultural identity exercise</w:t>
      </w:r>
    </w:p>
    <w:p w14:paraId="38C09A94" w14:textId="77777777" w:rsidR="00EC3621" w:rsidRDefault="00EC3621" w:rsidP="00EC3621">
      <w:pPr>
        <w:pStyle w:val="ListParagraph"/>
        <w:numPr>
          <w:ilvl w:val="0"/>
          <w:numId w:val="1"/>
        </w:numPr>
        <w:spacing w:line="240" w:lineRule="auto"/>
        <w:jc w:val="both"/>
        <w:rPr>
          <w:rFonts w:ascii="Arial" w:hAnsi="Arial" w:cs="Arial"/>
          <w:sz w:val="24"/>
          <w:szCs w:val="24"/>
        </w:rPr>
      </w:pPr>
      <w:r>
        <w:rPr>
          <w:rFonts w:ascii="Arial" w:hAnsi="Arial" w:cs="Arial"/>
          <w:sz w:val="24"/>
          <w:szCs w:val="24"/>
        </w:rPr>
        <w:t>Cultural competency positive, negatives exercise</w:t>
      </w:r>
    </w:p>
    <w:p w14:paraId="4FF703CB" w14:textId="77777777" w:rsidR="00EC3621" w:rsidRDefault="00EC3621" w:rsidP="00EC3621">
      <w:pPr>
        <w:pStyle w:val="ListParagraph"/>
        <w:numPr>
          <w:ilvl w:val="0"/>
          <w:numId w:val="1"/>
        </w:numPr>
        <w:spacing w:line="240" w:lineRule="auto"/>
        <w:jc w:val="both"/>
        <w:rPr>
          <w:rFonts w:ascii="Arial" w:hAnsi="Arial" w:cs="Arial"/>
          <w:sz w:val="24"/>
          <w:szCs w:val="24"/>
        </w:rPr>
      </w:pPr>
      <w:r>
        <w:rPr>
          <w:rFonts w:ascii="Arial" w:hAnsi="Arial" w:cs="Arial"/>
          <w:sz w:val="24"/>
          <w:szCs w:val="24"/>
        </w:rPr>
        <w:t>Cultural competency health belief systems exercise</w:t>
      </w:r>
    </w:p>
    <w:p w14:paraId="52596F64" w14:textId="77777777" w:rsidR="00EC3621" w:rsidRDefault="00EC3621" w:rsidP="00EC3621">
      <w:pPr>
        <w:pStyle w:val="ListParagraph"/>
        <w:numPr>
          <w:ilvl w:val="0"/>
          <w:numId w:val="1"/>
        </w:numPr>
        <w:spacing w:line="240" w:lineRule="auto"/>
        <w:jc w:val="both"/>
        <w:rPr>
          <w:rFonts w:ascii="Arial" w:hAnsi="Arial" w:cs="Arial"/>
          <w:sz w:val="24"/>
          <w:szCs w:val="24"/>
        </w:rPr>
      </w:pPr>
      <w:r>
        <w:rPr>
          <w:rFonts w:ascii="Arial" w:hAnsi="Arial" w:cs="Arial"/>
          <w:sz w:val="24"/>
          <w:szCs w:val="24"/>
        </w:rPr>
        <w:t>HIPPA</w:t>
      </w:r>
    </w:p>
    <w:p w14:paraId="4C1337B4" w14:textId="77777777" w:rsidR="00EC3621" w:rsidRDefault="00EC3621" w:rsidP="00EC3621">
      <w:pPr>
        <w:pStyle w:val="ListParagraph"/>
        <w:numPr>
          <w:ilvl w:val="0"/>
          <w:numId w:val="1"/>
        </w:numPr>
        <w:spacing w:line="240" w:lineRule="auto"/>
        <w:jc w:val="both"/>
        <w:rPr>
          <w:rFonts w:ascii="Arial" w:hAnsi="Arial" w:cs="Arial"/>
          <w:sz w:val="24"/>
          <w:szCs w:val="24"/>
        </w:rPr>
      </w:pPr>
      <w:r>
        <w:rPr>
          <w:rFonts w:ascii="Arial" w:hAnsi="Arial" w:cs="Arial"/>
          <w:sz w:val="24"/>
          <w:szCs w:val="24"/>
        </w:rPr>
        <w:t xml:space="preserve">Title VI </w:t>
      </w:r>
    </w:p>
    <w:p w14:paraId="184CCF35" w14:textId="77777777" w:rsidR="00EC3621" w:rsidRDefault="00EC3621" w:rsidP="00EC3621">
      <w:pPr>
        <w:spacing w:line="240" w:lineRule="auto"/>
        <w:jc w:val="both"/>
        <w:rPr>
          <w:rFonts w:ascii="Arial" w:hAnsi="Arial" w:cs="Arial"/>
          <w:sz w:val="24"/>
          <w:szCs w:val="24"/>
        </w:rPr>
      </w:pPr>
    </w:p>
    <w:p w14:paraId="55B5DD6C" w14:textId="77777777" w:rsidR="00EC3621" w:rsidRDefault="00EC3621" w:rsidP="00EC3621">
      <w:pPr>
        <w:rPr>
          <w:rFonts w:ascii="Arial" w:hAnsi="Arial" w:cs="Arial"/>
          <w:sz w:val="24"/>
          <w:szCs w:val="24"/>
        </w:rPr>
      </w:pPr>
    </w:p>
    <w:p w14:paraId="3CFC68C7" w14:textId="77777777" w:rsidR="00EC3621" w:rsidRDefault="00EC3621" w:rsidP="00EC3621">
      <w:pPr>
        <w:rPr>
          <w:rFonts w:ascii="Arial" w:hAnsi="Arial" w:cs="Arial"/>
          <w:sz w:val="24"/>
          <w:szCs w:val="24"/>
        </w:rPr>
      </w:pPr>
    </w:p>
    <w:p w14:paraId="3A4C6D64" w14:textId="77777777" w:rsidR="00EC3621" w:rsidRDefault="00EC3621" w:rsidP="00EC3621">
      <w:pPr>
        <w:rPr>
          <w:rFonts w:ascii="Arial" w:hAnsi="Arial" w:cs="Arial"/>
          <w:sz w:val="24"/>
          <w:szCs w:val="24"/>
        </w:rPr>
      </w:pPr>
    </w:p>
    <w:p w14:paraId="210D59AA" w14:textId="77777777" w:rsidR="00EC3621" w:rsidRDefault="00EC3621" w:rsidP="00EC3621">
      <w:pPr>
        <w:rPr>
          <w:rFonts w:ascii="Arial" w:hAnsi="Arial" w:cs="Arial"/>
          <w:sz w:val="24"/>
          <w:szCs w:val="24"/>
        </w:rPr>
      </w:pPr>
    </w:p>
    <w:p w14:paraId="18359B6A" w14:textId="77777777" w:rsidR="00EC3621" w:rsidRDefault="00EC3621" w:rsidP="00EC3621">
      <w:pPr>
        <w:rPr>
          <w:rFonts w:ascii="Arial" w:hAnsi="Arial" w:cs="Arial"/>
          <w:sz w:val="24"/>
          <w:szCs w:val="24"/>
        </w:rPr>
      </w:pPr>
    </w:p>
    <w:p w14:paraId="5B97DE04" w14:textId="77777777" w:rsidR="00EC3621" w:rsidRDefault="00EC3621" w:rsidP="00EC3621">
      <w:pPr>
        <w:rPr>
          <w:rFonts w:ascii="Arial" w:hAnsi="Arial" w:cs="Arial"/>
          <w:sz w:val="24"/>
          <w:szCs w:val="24"/>
        </w:rPr>
      </w:pPr>
    </w:p>
    <w:p w14:paraId="6C2D153E" w14:textId="77777777" w:rsidR="00EC3621" w:rsidRDefault="00EC3621" w:rsidP="00EC3621">
      <w:pPr>
        <w:rPr>
          <w:rFonts w:ascii="Arial" w:hAnsi="Arial" w:cs="Arial"/>
          <w:sz w:val="24"/>
          <w:szCs w:val="24"/>
        </w:rPr>
      </w:pPr>
    </w:p>
    <w:p w14:paraId="1894EAE7" w14:textId="77777777" w:rsidR="00EC3621" w:rsidRDefault="00EC3621" w:rsidP="00EC3621">
      <w:pPr>
        <w:rPr>
          <w:rFonts w:ascii="Arial" w:hAnsi="Arial" w:cs="Arial"/>
          <w:sz w:val="24"/>
          <w:szCs w:val="24"/>
        </w:rPr>
      </w:pPr>
    </w:p>
    <w:p w14:paraId="240471AB" w14:textId="77777777" w:rsidR="00EC3621" w:rsidRDefault="00EC3621" w:rsidP="00EC3621">
      <w:pPr>
        <w:rPr>
          <w:rFonts w:ascii="Arial" w:hAnsi="Arial" w:cs="Arial"/>
          <w:sz w:val="24"/>
          <w:szCs w:val="24"/>
        </w:rPr>
      </w:pPr>
    </w:p>
    <w:p w14:paraId="5989671D" w14:textId="77777777" w:rsidR="00EC3621" w:rsidRDefault="00EC3621" w:rsidP="00EC3621">
      <w:pPr>
        <w:rPr>
          <w:rFonts w:ascii="Arial" w:hAnsi="Arial" w:cs="Arial"/>
          <w:sz w:val="24"/>
          <w:szCs w:val="24"/>
        </w:rPr>
      </w:pPr>
    </w:p>
    <w:p w14:paraId="0745B402" w14:textId="77777777" w:rsidR="00EC3621" w:rsidRDefault="00EC3621" w:rsidP="00EC3621">
      <w:pPr>
        <w:rPr>
          <w:rFonts w:ascii="Arial" w:hAnsi="Arial" w:cs="Arial"/>
          <w:sz w:val="24"/>
          <w:szCs w:val="24"/>
        </w:rPr>
      </w:pPr>
    </w:p>
    <w:p w14:paraId="1817567E" w14:textId="77777777" w:rsidR="00EC3621" w:rsidRDefault="00EC3621" w:rsidP="00EC3621">
      <w:pPr>
        <w:rPr>
          <w:rFonts w:ascii="Arial" w:hAnsi="Arial" w:cs="Arial"/>
          <w:sz w:val="24"/>
          <w:szCs w:val="24"/>
        </w:rPr>
      </w:pPr>
    </w:p>
    <w:p w14:paraId="525DE83A" w14:textId="77777777" w:rsidR="00EC3621" w:rsidRDefault="00EC3621" w:rsidP="00EC3621">
      <w:pPr>
        <w:rPr>
          <w:rFonts w:ascii="Arial" w:hAnsi="Arial" w:cs="Arial"/>
          <w:sz w:val="24"/>
          <w:szCs w:val="24"/>
        </w:rPr>
      </w:pPr>
    </w:p>
    <w:p w14:paraId="77A2EBB5" w14:textId="77777777" w:rsidR="00EC3621" w:rsidRDefault="00EC3621" w:rsidP="00EC3621">
      <w:pPr>
        <w:rPr>
          <w:rFonts w:ascii="Arial" w:hAnsi="Arial" w:cs="Arial"/>
          <w:sz w:val="24"/>
          <w:szCs w:val="24"/>
        </w:rPr>
      </w:pPr>
    </w:p>
    <w:p w14:paraId="40397B83" w14:textId="77777777" w:rsidR="00EC3621" w:rsidRDefault="00EC3621" w:rsidP="00EC3621">
      <w:pPr>
        <w:rPr>
          <w:rFonts w:ascii="Arial" w:hAnsi="Arial" w:cs="Arial"/>
          <w:sz w:val="24"/>
          <w:szCs w:val="24"/>
        </w:rPr>
      </w:pPr>
    </w:p>
    <w:p w14:paraId="784414B2" w14:textId="77777777" w:rsidR="00EC3621" w:rsidRDefault="00EC3621" w:rsidP="00EC3621">
      <w:pPr>
        <w:rPr>
          <w:rFonts w:ascii="Arial" w:hAnsi="Arial" w:cs="Arial"/>
          <w:sz w:val="24"/>
          <w:szCs w:val="24"/>
        </w:rPr>
      </w:pPr>
    </w:p>
    <w:p w14:paraId="66DAF523" w14:textId="77777777" w:rsidR="00EC3621" w:rsidRDefault="00EC3621" w:rsidP="00EC3621">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EC3621" w14:paraId="54DF24F2" w14:textId="77777777" w:rsidTr="00EC3621">
        <w:tc>
          <w:tcPr>
            <w:tcW w:w="9350" w:type="dxa"/>
            <w:tcBorders>
              <w:top w:val="single" w:sz="4" w:space="0" w:color="auto"/>
              <w:left w:val="single" w:sz="4" w:space="0" w:color="auto"/>
              <w:bottom w:val="single" w:sz="4" w:space="0" w:color="auto"/>
              <w:right w:val="single" w:sz="4" w:space="0" w:color="auto"/>
            </w:tcBorders>
            <w:shd w:val="clear" w:color="auto" w:fill="FFFFFF"/>
            <w:hideMark/>
          </w:tcPr>
          <w:p w14:paraId="78FB1EF2" w14:textId="77777777" w:rsidR="00EC3621" w:rsidRDefault="00EC3621">
            <w:pPr>
              <w:spacing w:after="0" w:line="480" w:lineRule="auto"/>
              <w:jc w:val="center"/>
              <w:rPr>
                <w:rFonts w:ascii="Arial" w:hAnsi="Arial" w:cs="Arial"/>
                <w:b/>
                <w:color w:val="E36C0A"/>
                <w:sz w:val="28"/>
                <w:szCs w:val="28"/>
              </w:rPr>
            </w:pPr>
            <w:r>
              <w:rPr>
                <w:rFonts w:ascii="Arial" w:hAnsi="Arial" w:cs="Arial"/>
                <w:sz w:val="24"/>
                <w:szCs w:val="24"/>
              </w:rPr>
              <w:lastRenderedPageBreak/>
              <w:br w:type="page"/>
            </w:r>
            <w:r>
              <w:rPr>
                <w:rFonts w:ascii="Arial" w:hAnsi="Arial" w:cs="Arial"/>
                <w:sz w:val="24"/>
                <w:szCs w:val="24"/>
              </w:rPr>
              <w:br w:type="page"/>
            </w:r>
            <w:r>
              <w:rPr>
                <w:rFonts w:ascii="Arial" w:hAnsi="Arial" w:cs="Arial"/>
                <w:b/>
                <w:sz w:val="28"/>
                <w:szCs w:val="28"/>
              </w:rPr>
              <w:t>CULTURAL COMPETENCY: PATH TO COMPETENCE</w:t>
            </w:r>
          </w:p>
        </w:tc>
      </w:tr>
    </w:tbl>
    <w:p w14:paraId="0F993BA6" w14:textId="77777777" w:rsidR="00EC3621" w:rsidRDefault="00EC3621" w:rsidP="00EC3621">
      <w:pPr>
        <w:spacing w:line="480" w:lineRule="auto"/>
        <w:rPr>
          <w:rFonts w:ascii="Arial" w:hAnsi="Arial" w:cs="Arial"/>
          <w:sz w:val="24"/>
          <w:szCs w:val="24"/>
        </w:rPr>
      </w:pPr>
    </w:p>
    <w:p w14:paraId="0491F9B8" w14:textId="77777777" w:rsidR="00EC3621" w:rsidRDefault="00EC3621" w:rsidP="00EC3621">
      <w:pPr>
        <w:rPr>
          <w:rFonts w:ascii="Arial" w:hAnsi="Arial" w:cs="Arial"/>
          <w:b/>
          <w:sz w:val="24"/>
          <w:szCs w:val="24"/>
        </w:rPr>
      </w:pPr>
      <w:r>
        <w:rPr>
          <w:rFonts w:ascii="Arial" w:hAnsi="Arial" w:cs="Arial"/>
          <w:b/>
          <w:sz w:val="24"/>
          <w:szCs w:val="24"/>
        </w:rPr>
        <w:t>Ask yourself the following questions:</w:t>
      </w:r>
    </w:p>
    <w:p w14:paraId="6F25B3F9" w14:textId="77777777" w:rsidR="00EC3621" w:rsidRDefault="00EC3621" w:rsidP="00DD0F8D">
      <w:pPr>
        <w:spacing w:after="0" w:line="240" w:lineRule="auto"/>
        <w:ind w:left="360"/>
        <w:rPr>
          <w:rFonts w:ascii="Arial" w:hAnsi="Arial" w:cs="Arial"/>
          <w:sz w:val="24"/>
          <w:szCs w:val="24"/>
        </w:rPr>
      </w:pPr>
      <w:r>
        <w:rPr>
          <w:rFonts w:ascii="Arial" w:hAnsi="Arial" w:cs="Arial"/>
          <w:sz w:val="24"/>
          <w:szCs w:val="24"/>
        </w:rPr>
        <w:t>How did I feel, in the past, when I first meet someone that is from a different culture and speaks a different language that I do?</w:t>
      </w:r>
    </w:p>
    <w:p w14:paraId="14765723" w14:textId="77777777" w:rsidR="00DD0F8D" w:rsidRDefault="00DD0F8D" w:rsidP="00DD0F8D">
      <w:pPr>
        <w:spacing w:after="0" w:line="240" w:lineRule="auto"/>
        <w:ind w:left="360"/>
        <w:rPr>
          <w:rFonts w:ascii="Arial" w:hAnsi="Arial" w:cs="Arial"/>
          <w:sz w:val="24"/>
          <w:szCs w:val="24"/>
        </w:rPr>
      </w:pPr>
    </w:p>
    <w:p w14:paraId="1AF9A0F9" w14:textId="77777777" w:rsidR="00DD0F8D" w:rsidRDefault="00DD0F8D" w:rsidP="00DD0F8D">
      <w:pPr>
        <w:spacing w:after="0" w:line="240" w:lineRule="auto"/>
        <w:ind w:left="360"/>
        <w:rPr>
          <w:rFonts w:ascii="Arial" w:hAnsi="Arial" w:cs="Arial"/>
          <w:sz w:val="24"/>
          <w:szCs w:val="24"/>
        </w:rPr>
      </w:pPr>
    </w:p>
    <w:p w14:paraId="75A14054" w14:textId="77777777" w:rsidR="00DD0F8D" w:rsidRDefault="00DD0F8D" w:rsidP="00DD0F8D">
      <w:pPr>
        <w:spacing w:after="0" w:line="240" w:lineRule="auto"/>
        <w:ind w:left="360"/>
        <w:rPr>
          <w:rFonts w:ascii="Arial" w:hAnsi="Arial" w:cs="Arial"/>
          <w:sz w:val="24"/>
          <w:szCs w:val="24"/>
        </w:rPr>
      </w:pPr>
    </w:p>
    <w:p w14:paraId="462DC87B" w14:textId="77777777" w:rsidR="00DD0F8D" w:rsidRDefault="00DD0F8D" w:rsidP="00DD0F8D">
      <w:pPr>
        <w:spacing w:after="0" w:line="240" w:lineRule="auto"/>
        <w:ind w:left="360"/>
        <w:rPr>
          <w:rFonts w:ascii="Arial" w:hAnsi="Arial" w:cs="Arial"/>
          <w:sz w:val="24"/>
          <w:szCs w:val="24"/>
        </w:rPr>
      </w:pPr>
    </w:p>
    <w:p w14:paraId="6570FB29" w14:textId="77777777" w:rsidR="00DD0F8D" w:rsidRDefault="00DD0F8D" w:rsidP="00DD0F8D">
      <w:pPr>
        <w:spacing w:after="0" w:line="240" w:lineRule="auto"/>
        <w:ind w:left="360"/>
        <w:rPr>
          <w:rFonts w:ascii="Arial" w:hAnsi="Arial" w:cs="Arial"/>
          <w:sz w:val="24"/>
          <w:szCs w:val="24"/>
        </w:rPr>
      </w:pPr>
    </w:p>
    <w:p w14:paraId="3A6043FD" w14:textId="77777777" w:rsidR="00EC3621" w:rsidRDefault="00EC3621" w:rsidP="00DD0F8D">
      <w:pPr>
        <w:spacing w:after="0" w:line="240" w:lineRule="auto"/>
        <w:ind w:left="360"/>
        <w:rPr>
          <w:rFonts w:ascii="Arial" w:hAnsi="Arial" w:cs="Arial"/>
          <w:sz w:val="24"/>
          <w:szCs w:val="24"/>
        </w:rPr>
      </w:pPr>
      <w:r>
        <w:rPr>
          <w:rFonts w:ascii="Arial" w:hAnsi="Arial" w:cs="Arial"/>
          <w:sz w:val="24"/>
          <w:szCs w:val="24"/>
        </w:rPr>
        <w:t xml:space="preserve">In the past, how did I feel in a room full of people who speak a different language than I </w:t>
      </w:r>
      <w:proofErr w:type="gramStart"/>
      <w:r>
        <w:rPr>
          <w:rFonts w:ascii="Arial" w:hAnsi="Arial" w:cs="Arial"/>
          <w:sz w:val="24"/>
          <w:szCs w:val="24"/>
        </w:rPr>
        <w:t>do</w:t>
      </w:r>
      <w:proofErr w:type="gramEnd"/>
      <w:r>
        <w:rPr>
          <w:rFonts w:ascii="Arial" w:hAnsi="Arial" w:cs="Arial"/>
          <w:sz w:val="24"/>
          <w:szCs w:val="24"/>
        </w:rPr>
        <w:t xml:space="preserve"> and all are speaking that language?  What did I do?</w:t>
      </w:r>
    </w:p>
    <w:p w14:paraId="1A1D1090" w14:textId="77777777" w:rsidR="00DD0F8D" w:rsidRDefault="00DD0F8D" w:rsidP="00DD0F8D">
      <w:pPr>
        <w:spacing w:after="0" w:line="240" w:lineRule="auto"/>
        <w:rPr>
          <w:rFonts w:ascii="Arial" w:hAnsi="Arial" w:cs="Arial"/>
          <w:sz w:val="24"/>
          <w:szCs w:val="24"/>
        </w:rPr>
      </w:pPr>
    </w:p>
    <w:p w14:paraId="68111B02" w14:textId="77777777" w:rsidR="00DD0F8D" w:rsidRDefault="00DD0F8D" w:rsidP="00DD0F8D">
      <w:pPr>
        <w:spacing w:after="0" w:line="240" w:lineRule="auto"/>
        <w:rPr>
          <w:rFonts w:ascii="Arial" w:hAnsi="Arial" w:cs="Arial"/>
          <w:sz w:val="24"/>
          <w:szCs w:val="24"/>
        </w:rPr>
      </w:pPr>
    </w:p>
    <w:p w14:paraId="73460C7E" w14:textId="77777777" w:rsidR="00DD0F8D" w:rsidRDefault="00DD0F8D" w:rsidP="00DD0F8D">
      <w:pPr>
        <w:spacing w:after="0" w:line="240" w:lineRule="auto"/>
        <w:rPr>
          <w:rFonts w:ascii="Arial" w:hAnsi="Arial" w:cs="Arial"/>
          <w:sz w:val="24"/>
          <w:szCs w:val="24"/>
        </w:rPr>
      </w:pPr>
    </w:p>
    <w:p w14:paraId="615A25C6" w14:textId="77777777" w:rsidR="00DD0F8D" w:rsidRDefault="00DD0F8D" w:rsidP="00DD0F8D">
      <w:pPr>
        <w:spacing w:after="0" w:line="240" w:lineRule="auto"/>
        <w:rPr>
          <w:rFonts w:ascii="Arial" w:hAnsi="Arial" w:cs="Arial"/>
          <w:sz w:val="24"/>
          <w:szCs w:val="24"/>
        </w:rPr>
      </w:pPr>
    </w:p>
    <w:p w14:paraId="5A67FB43" w14:textId="77777777" w:rsidR="00DD0F8D" w:rsidRDefault="00DD0F8D" w:rsidP="00DD0F8D">
      <w:pPr>
        <w:spacing w:after="0" w:line="240" w:lineRule="auto"/>
        <w:rPr>
          <w:rFonts w:ascii="Arial" w:hAnsi="Arial" w:cs="Arial"/>
          <w:sz w:val="24"/>
          <w:szCs w:val="24"/>
        </w:rPr>
      </w:pPr>
    </w:p>
    <w:p w14:paraId="621F2D7A" w14:textId="77777777" w:rsidR="00EC3621" w:rsidRDefault="00EC3621" w:rsidP="00DD0F8D">
      <w:pPr>
        <w:spacing w:after="0" w:line="240" w:lineRule="auto"/>
        <w:ind w:left="360"/>
        <w:rPr>
          <w:rFonts w:ascii="Arial" w:hAnsi="Arial" w:cs="Arial"/>
          <w:sz w:val="24"/>
          <w:szCs w:val="24"/>
        </w:rPr>
      </w:pPr>
      <w:r>
        <w:rPr>
          <w:rFonts w:ascii="Arial" w:hAnsi="Arial" w:cs="Arial"/>
          <w:sz w:val="24"/>
          <w:szCs w:val="24"/>
        </w:rPr>
        <w:t>What is my comfort zone when it comes to others?</w:t>
      </w:r>
    </w:p>
    <w:p w14:paraId="61208FFD" w14:textId="77777777" w:rsidR="00DD0F8D" w:rsidRDefault="00DD0F8D" w:rsidP="00DD0F8D">
      <w:pPr>
        <w:spacing w:after="0" w:line="240" w:lineRule="auto"/>
        <w:rPr>
          <w:rFonts w:ascii="Arial" w:hAnsi="Arial" w:cs="Arial"/>
          <w:sz w:val="24"/>
          <w:szCs w:val="24"/>
        </w:rPr>
      </w:pPr>
    </w:p>
    <w:p w14:paraId="3940C19D" w14:textId="77777777" w:rsidR="00DD0F8D" w:rsidRDefault="00DD0F8D" w:rsidP="00DD0F8D">
      <w:pPr>
        <w:spacing w:after="0" w:line="240" w:lineRule="auto"/>
        <w:rPr>
          <w:rFonts w:ascii="Arial" w:hAnsi="Arial" w:cs="Arial"/>
          <w:sz w:val="24"/>
          <w:szCs w:val="24"/>
        </w:rPr>
      </w:pPr>
    </w:p>
    <w:p w14:paraId="045082AC" w14:textId="77777777" w:rsidR="00DD0F8D" w:rsidRDefault="00DD0F8D" w:rsidP="00DD0F8D">
      <w:pPr>
        <w:spacing w:after="0" w:line="240" w:lineRule="auto"/>
        <w:rPr>
          <w:rFonts w:ascii="Arial" w:hAnsi="Arial" w:cs="Arial"/>
          <w:sz w:val="24"/>
          <w:szCs w:val="24"/>
        </w:rPr>
      </w:pPr>
    </w:p>
    <w:p w14:paraId="1FB1C3C6" w14:textId="77777777" w:rsidR="00DD0F8D" w:rsidRDefault="00DD0F8D" w:rsidP="00DD0F8D">
      <w:pPr>
        <w:spacing w:after="0" w:line="240" w:lineRule="auto"/>
        <w:rPr>
          <w:rFonts w:ascii="Arial" w:hAnsi="Arial" w:cs="Arial"/>
          <w:sz w:val="24"/>
          <w:szCs w:val="24"/>
        </w:rPr>
      </w:pPr>
    </w:p>
    <w:p w14:paraId="01B03AC1" w14:textId="77777777" w:rsidR="00DD0F8D" w:rsidRDefault="00DD0F8D" w:rsidP="00DD0F8D">
      <w:pPr>
        <w:spacing w:after="0" w:line="240" w:lineRule="auto"/>
        <w:rPr>
          <w:rFonts w:ascii="Arial" w:hAnsi="Arial" w:cs="Arial"/>
          <w:sz w:val="24"/>
          <w:szCs w:val="24"/>
        </w:rPr>
      </w:pPr>
    </w:p>
    <w:p w14:paraId="60CABDF3" w14:textId="77777777" w:rsidR="00EC3621" w:rsidRDefault="00EC3621" w:rsidP="00DD0F8D">
      <w:pPr>
        <w:spacing w:after="0" w:line="240" w:lineRule="auto"/>
        <w:ind w:left="360"/>
        <w:rPr>
          <w:rFonts w:ascii="Arial" w:hAnsi="Arial" w:cs="Arial"/>
          <w:sz w:val="24"/>
          <w:szCs w:val="24"/>
        </w:rPr>
      </w:pPr>
      <w:r>
        <w:rPr>
          <w:rFonts w:ascii="Arial" w:hAnsi="Arial" w:cs="Arial"/>
          <w:sz w:val="24"/>
          <w:szCs w:val="24"/>
        </w:rPr>
        <w:t>In the past, what did I do when I was in a situation that was unfamiliar?</w:t>
      </w:r>
    </w:p>
    <w:p w14:paraId="5CE60A30" w14:textId="77777777" w:rsidR="00DD0F8D" w:rsidRDefault="00DD0F8D" w:rsidP="00DD0F8D">
      <w:pPr>
        <w:spacing w:after="0" w:line="240" w:lineRule="auto"/>
        <w:rPr>
          <w:rFonts w:ascii="Arial" w:hAnsi="Arial" w:cs="Arial"/>
          <w:sz w:val="24"/>
          <w:szCs w:val="24"/>
        </w:rPr>
      </w:pPr>
    </w:p>
    <w:p w14:paraId="0021CE66" w14:textId="77777777" w:rsidR="00DD0F8D" w:rsidRDefault="00DD0F8D" w:rsidP="00DD0F8D">
      <w:pPr>
        <w:spacing w:after="0" w:line="240" w:lineRule="auto"/>
        <w:rPr>
          <w:rFonts w:ascii="Arial" w:hAnsi="Arial" w:cs="Arial"/>
          <w:sz w:val="24"/>
          <w:szCs w:val="24"/>
        </w:rPr>
      </w:pPr>
    </w:p>
    <w:p w14:paraId="2BF7D54E" w14:textId="77777777" w:rsidR="00DD0F8D" w:rsidRDefault="00DD0F8D" w:rsidP="00DD0F8D">
      <w:pPr>
        <w:spacing w:after="0" w:line="240" w:lineRule="auto"/>
        <w:rPr>
          <w:rFonts w:ascii="Arial" w:hAnsi="Arial" w:cs="Arial"/>
          <w:sz w:val="24"/>
          <w:szCs w:val="24"/>
        </w:rPr>
      </w:pPr>
    </w:p>
    <w:p w14:paraId="5DBED84B" w14:textId="77777777" w:rsidR="00DD0F8D" w:rsidRDefault="00DD0F8D" w:rsidP="00DD0F8D">
      <w:pPr>
        <w:spacing w:after="0" w:line="240" w:lineRule="auto"/>
        <w:rPr>
          <w:rFonts w:ascii="Arial" w:hAnsi="Arial" w:cs="Arial"/>
          <w:sz w:val="24"/>
          <w:szCs w:val="24"/>
        </w:rPr>
      </w:pPr>
    </w:p>
    <w:p w14:paraId="7D7C9DFE" w14:textId="77777777" w:rsidR="00DD0F8D" w:rsidRDefault="00DD0F8D" w:rsidP="00DD0F8D">
      <w:pPr>
        <w:spacing w:after="0" w:line="240" w:lineRule="auto"/>
        <w:rPr>
          <w:rFonts w:ascii="Arial" w:hAnsi="Arial" w:cs="Arial"/>
          <w:sz w:val="24"/>
          <w:szCs w:val="24"/>
        </w:rPr>
      </w:pPr>
    </w:p>
    <w:p w14:paraId="30C616EE" w14:textId="77777777" w:rsidR="00EC3621" w:rsidRDefault="00EC3621" w:rsidP="00DD0F8D">
      <w:pPr>
        <w:spacing w:after="0" w:line="240" w:lineRule="auto"/>
        <w:ind w:left="360"/>
        <w:rPr>
          <w:rFonts w:ascii="Arial" w:hAnsi="Arial" w:cs="Arial"/>
          <w:sz w:val="24"/>
          <w:szCs w:val="24"/>
        </w:rPr>
      </w:pPr>
      <w:r>
        <w:rPr>
          <w:rFonts w:ascii="Arial" w:hAnsi="Arial" w:cs="Arial"/>
          <w:sz w:val="24"/>
          <w:szCs w:val="24"/>
        </w:rPr>
        <w:t>I</w:t>
      </w:r>
      <w:r w:rsidR="00DD0F8D">
        <w:rPr>
          <w:rFonts w:ascii="Arial" w:hAnsi="Arial" w:cs="Arial"/>
          <w:sz w:val="24"/>
          <w:szCs w:val="24"/>
        </w:rPr>
        <w:t>n</w:t>
      </w:r>
      <w:r>
        <w:rPr>
          <w:rFonts w:ascii="Arial" w:hAnsi="Arial" w:cs="Arial"/>
          <w:sz w:val="24"/>
          <w:szCs w:val="24"/>
        </w:rPr>
        <w:t xml:space="preserve"> the past, how did I feel when I was asked to speak in front of a group of strangers?</w:t>
      </w:r>
    </w:p>
    <w:p w14:paraId="3A6A7377" w14:textId="77777777" w:rsidR="00DD0F8D" w:rsidRDefault="00DD0F8D" w:rsidP="00DD0F8D">
      <w:pPr>
        <w:spacing w:after="0" w:line="240" w:lineRule="auto"/>
        <w:rPr>
          <w:rFonts w:ascii="Arial" w:hAnsi="Arial" w:cs="Arial"/>
          <w:sz w:val="24"/>
          <w:szCs w:val="24"/>
        </w:rPr>
      </w:pPr>
    </w:p>
    <w:p w14:paraId="20DC6F41" w14:textId="77777777" w:rsidR="00DD0F8D" w:rsidRDefault="00DD0F8D" w:rsidP="00DD0F8D">
      <w:pPr>
        <w:spacing w:after="0" w:line="240" w:lineRule="auto"/>
        <w:rPr>
          <w:rFonts w:ascii="Arial" w:hAnsi="Arial" w:cs="Arial"/>
          <w:sz w:val="24"/>
          <w:szCs w:val="24"/>
        </w:rPr>
      </w:pPr>
    </w:p>
    <w:p w14:paraId="43A4CDFB" w14:textId="77777777" w:rsidR="00DD0F8D" w:rsidRDefault="00DD0F8D" w:rsidP="00DD0F8D">
      <w:pPr>
        <w:spacing w:after="0" w:line="240" w:lineRule="auto"/>
        <w:rPr>
          <w:rFonts w:ascii="Arial" w:hAnsi="Arial" w:cs="Arial"/>
          <w:sz w:val="24"/>
          <w:szCs w:val="24"/>
        </w:rPr>
      </w:pPr>
    </w:p>
    <w:p w14:paraId="247EE6F5" w14:textId="77777777" w:rsidR="00EC3621" w:rsidRDefault="00EC3621" w:rsidP="00DD0F8D">
      <w:pPr>
        <w:spacing w:after="0" w:line="240" w:lineRule="auto"/>
        <w:ind w:left="360"/>
        <w:rPr>
          <w:rFonts w:ascii="Arial" w:hAnsi="Arial" w:cs="Arial"/>
          <w:sz w:val="24"/>
          <w:szCs w:val="24"/>
        </w:rPr>
      </w:pPr>
      <w:r>
        <w:rPr>
          <w:rFonts w:ascii="Arial" w:hAnsi="Arial" w:cs="Arial"/>
          <w:sz w:val="24"/>
          <w:szCs w:val="24"/>
        </w:rPr>
        <w:t>In the past, what did I do when someone from a different culture confronted me in a manner that I was not accustomed?</w:t>
      </w:r>
    </w:p>
    <w:p w14:paraId="336F1780" w14:textId="77777777" w:rsidR="00EC3621" w:rsidRDefault="00EC3621" w:rsidP="00EC3621">
      <w:pPr>
        <w:spacing w:line="480" w:lineRule="auto"/>
        <w:rPr>
          <w:rFonts w:ascii="Times New Roman" w:hAnsi="Times New Roman"/>
          <w:sz w:val="24"/>
          <w:szCs w:val="24"/>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EC3621" w14:paraId="460CB32F" w14:textId="77777777" w:rsidTr="00EC3621">
        <w:tc>
          <w:tcPr>
            <w:tcW w:w="9576" w:type="dxa"/>
            <w:tcBorders>
              <w:top w:val="single" w:sz="4" w:space="0" w:color="auto"/>
              <w:left w:val="single" w:sz="4" w:space="0" w:color="auto"/>
              <w:bottom w:val="single" w:sz="4" w:space="0" w:color="auto"/>
              <w:right w:val="single" w:sz="4" w:space="0" w:color="auto"/>
            </w:tcBorders>
            <w:shd w:val="clear" w:color="auto" w:fill="FFFFFF"/>
            <w:hideMark/>
          </w:tcPr>
          <w:p w14:paraId="47E562D0" w14:textId="77777777" w:rsidR="00EC3621" w:rsidRDefault="00EC3621">
            <w:pPr>
              <w:spacing w:after="0" w:line="240" w:lineRule="auto"/>
              <w:jc w:val="center"/>
              <w:rPr>
                <w:b/>
                <w:smallCaps/>
                <w:sz w:val="24"/>
                <w:szCs w:val="24"/>
              </w:rPr>
            </w:pPr>
            <w:r>
              <w:rPr>
                <w:rFonts w:ascii="Arial" w:hAnsi="Arial" w:cs="Arial"/>
                <w:b/>
                <w:sz w:val="28"/>
                <w:szCs w:val="28"/>
              </w:rPr>
              <w:lastRenderedPageBreak/>
              <w:t>CULTURAL COMPETENCY CONTINUED</w:t>
            </w:r>
          </w:p>
        </w:tc>
      </w:tr>
    </w:tbl>
    <w:p w14:paraId="7042E1F2" w14:textId="77777777" w:rsidR="00EC3621" w:rsidRDefault="00EC3621" w:rsidP="00EC3621">
      <w:pPr>
        <w:rPr>
          <w:b/>
          <w:smallCaps/>
          <w:sz w:val="24"/>
          <w:szCs w:val="24"/>
        </w:rPr>
      </w:pPr>
    </w:p>
    <w:p w14:paraId="50E2F2E1" w14:textId="77777777" w:rsidR="00EC3621" w:rsidRDefault="00EC3621" w:rsidP="00EC3621">
      <w:pPr>
        <w:rPr>
          <w:rFonts w:ascii="Arial" w:hAnsi="Arial" w:cs="Arial"/>
          <w:b/>
          <w:smallCaps/>
          <w:sz w:val="24"/>
          <w:szCs w:val="24"/>
        </w:rPr>
      </w:pPr>
      <w:r>
        <w:rPr>
          <w:rFonts w:ascii="Arial" w:hAnsi="Arial" w:cs="Arial"/>
          <w:b/>
          <w:smallCaps/>
          <w:sz w:val="24"/>
          <w:szCs w:val="24"/>
        </w:rPr>
        <w:t>What is Culture?</w:t>
      </w:r>
    </w:p>
    <w:p w14:paraId="2D8C8638" w14:textId="77777777" w:rsidR="00DD0F8D" w:rsidRDefault="00DD0F8D" w:rsidP="00EC3621">
      <w:pPr>
        <w:rPr>
          <w:rFonts w:ascii="Arial" w:hAnsi="Arial" w:cs="Arial"/>
          <w:b/>
          <w:sz w:val="24"/>
          <w:szCs w:val="24"/>
        </w:rPr>
      </w:pPr>
    </w:p>
    <w:p w14:paraId="0305DC14" w14:textId="77777777" w:rsidR="00DD0F8D" w:rsidRDefault="00DD0F8D" w:rsidP="00EC3621">
      <w:pPr>
        <w:rPr>
          <w:rFonts w:ascii="Arial" w:hAnsi="Arial" w:cs="Arial"/>
          <w:b/>
          <w:sz w:val="24"/>
          <w:szCs w:val="24"/>
        </w:rPr>
      </w:pPr>
    </w:p>
    <w:p w14:paraId="12D8948E" w14:textId="77777777" w:rsidR="00DD0F8D" w:rsidRDefault="00DD0F8D" w:rsidP="00EC3621">
      <w:pPr>
        <w:rPr>
          <w:rFonts w:ascii="Arial" w:hAnsi="Arial" w:cs="Arial"/>
          <w:b/>
          <w:sz w:val="24"/>
          <w:szCs w:val="24"/>
        </w:rPr>
      </w:pPr>
    </w:p>
    <w:p w14:paraId="19C7C24A" w14:textId="77777777" w:rsidR="00DD0F8D" w:rsidRDefault="00DD0F8D" w:rsidP="00EC3621">
      <w:pPr>
        <w:rPr>
          <w:rFonts w:ascii="Arial" w:hAnsi="Arial" w:cs="Arial"/>
          <w:b/>
          <w:sz w:val="24"/>
          <w:szCs w:val="24"/>
        </w:rPr>
      </w:pPr>
    </w:p>
    <w:p w14:paraId="1F754BEE" w14:textId="77777777" w:rsidR="00EC3621" w:rsidRDefault="00EC3621" w:rsidP="00EC3621">
      <w:pPr>
        <w:rPr>
          <w:rFonts w:ascii="Arial" w:hAnsi="Arial" w:cs="Arial"/>
          <w:b/>
          <w:sz w:val="24"/>
          <w:szCs w:val="24"/>
        </w:rPr>
      </w:pPr>
      <w:r>
        <w:rPr>
          <w:rFonts w:ascii="Arial" w:hAnsi="Arial" w:cs="Arial"/>
          <w:b/>
          <w:sz w:val="24"/>
          <w:szCs w:val="24"/>
        </w:rPr>
        <w:t>What is Cultural Relativism?</w:t>
      </w:r>
    </w:p>
    <w:p w14:paraId="71EEA207" w14:textId="77777777" w:rsidR="00DD0F8D" w:rsidRDefault="00DD0F8D" w:rsidP="00EC3621">
      <w:pPr>
        <w:rPr>
          <w:rFonts w:ascii="Arial" w:hAnsi="Arial" w:cs="Arial"/>
          <w:sz w:val="24"/>
          <w:szCs w:val="24"/>
        </w:rPr>
      </w:pPr>
    </w:p>
    <w:p w14:paraId="6ACAEC10" w14:textId="77777777" w:rsidR="00DD0F8D" w:rsidRDefault="00DD0F8D" w:rsidP="00EC3621">
      <w:pPr>
        <w:rPr>
          <w:rFonts w:ascii="Arial" w:hAnsi="Arial" w:cs="Arial"/>
          <w:sz w:val="24"/>
          <w:szCs w:val="24"/>
        </w:rPr>
      </w:pPr>
    </w:p>
    <w:p w14:paraId="05CF1608" w14:textId="77777777" w:rsidR="00DD0F8D" w:rsidRDefault="00DD0F8D" w:rsidP="00EC3621">
      <w:pPr>
        <w:rPr>
          <w:rFonts w:ascii="Arial" w:hAnsi="Arial" w:cs="Arial"/>
          <w:sz w:val="24"/>
          <w:szCs w:val="24"/>
        </w:rPr>
      </w:pPr>
    </w:p>
    <w:p w14:paraId="748CD9E4" w14:textId="77777777" w:rsidR="00EC3621" w:rsidRDefault="00EC3621" w:rsidP="00EC3621">
      <w:pPr>
        <w:rPr>
          <w:rFonts w:ascii="Arial" w:hAnsi="Arial" w:cs="Arial"/>
          <w:sz w:val="24"/>
          <w:szCs w:val="24"/>
        </w:rPr>
      </w:pPr>
      <w:r>
        <w:rPr>
          <w:rFonts w:ascii="Arial" w:hAnsi="Arial" w:cs="Arial"/>
          <w:sz w:val="24"/>
          <w:szCs w:val="24"/>
        </w:rPr>
        <w:t>Please give examples of how situations in which “relativism” should be applied, and some examples of where it creates discomfort for you.</w:t>
      </w:r>
    </w:p>
    <w:p w14:paraId="5A8FE761" w14:textId="77777777" w:rsidR="00DD0F8D" w:rsidRDefault="00DD0F8D" w:rsidP="00EC3621">
      <w:pPr>
        <w:rPr>
          <w:rFonts w:ascii="Arial" w:hAnsi="Arial" w:cs="Arial"/>
          <w:sz w:val="24"/>
          <w:szCs w:val="24"/>
        </w:rPr>
      </w:pPr>
    </w:p>
    <w:p w14:paraId="5DAC4F46" w14:textId="77777777" w:rsidR="00DD0F8D" w:rsidRDefault="00DD0F8D" w:rsidP="00EC3621">
      <w:pPr>
        <w:rPr>
          <w:rFonts w:ascii="Arial" w:hAnsi="Arial" w:cs="Arial"/>
          <w:sz w:val="24"/>
          <w:szCs w:val="24"/>
        </w:rPr>
      </w:pPr>
    </w:p>
    <w:p w14:paraId="366A24DF" w14:textId="77777777" w:rsidR="00DD0F8D" w:rsidRDefault="00DD0F8D" w:rsidP="00EC3621">
      <w:pPr>
        <w:rPr>
          <w:rFonts w:ascii="Arial" w:hAnsi="Arial" w:cs="Arial"/>
          <w:sz w:val="24"/>
          <w:szCs w:val="24"/>
        </w:rPr>
      </w:pPr>
    </w:p>
    <w:p w14:paraId="21153CD4" w14:textId="77777777" w:rsidR="00DD0F8D" w:rsidRDefault="00DD0F8D" w:rsidP="00EC3621">
      <w:pPr>
        <w:rPr>
          <w:rFonts w:ascii="Arial" w:hAnsi="Arial" w:cs="Arial"/>
          <w:sz w:val="24"/>
          <w:szCs w:val="24"/>
        </w:rPr>
      </w:pPr>
    </w:p>
    <w:p w14:paraId="46CB653C" w14:textId="77777777" w:rsidR="00DD0F8D" w:rsidRDefault="00DD0F8D" w:rsidP="00EC3621">
      <w:pPr>
        <w:rPr>
          <w:rFonts w:ascii="Arial" w:hAnsi="Arial" w:cs="Arial"/>
          <w:sz w:val="24"/>
          <w:szCs w:val="24"/>
        </w:rPr>
      </w:pPr>
    </w:p>
    <w:p w14:paraId="03F78EEF" w14:textId="77777777" w:rsidR="00DD0F8D" w:rsidRDefault="00DD0F8D" w:rsidP="00EC3621">
      <w:pPr>
        <w:rPr>
          <w:rFonts w:ascii="Arial" w:hAnsi="Arial" w:cs="Arial"/>
          <w:sz w:val="24"/>
          <w:szCs w:val="24"/>
        </w:rPr>
      </w:pPr>
    </w:p>
    <w:p w14:paraId="4B331C06" w14:textId="77777777" w:rsidR="00DD0F8D" w:rsidRDefault="00DD0F8D" w:rsidP="00EC3621">
      <w:pPr>
        <w:rPr>
          <w:rFonts w:ascii="Arial" w:hAnsi="Arial" w:cs="Arial"/>
          <w:sz w:val="24"/>
          <w:szCs w:val="24"/>
        </w:rPr>
      </w:pPr>
    </w:p>
    <w:p w14:paraId="02C6EAAD" w14:textId="77777777" w:rsidR="00DD0F8D" w:rsidRDefault="00DD0F8D" w:rsidP="00EC3621">
      <w:pPr>
        <w:rPr>
          <w:rFonts w:ascii="Arial" w:hAnsi="Arial" w:cs="Arial"/>
          <w:sz w:val="24"/>
          <w:szCs w:val="24"/>
        </w:rPr>
      </w:pPr>
    </w:p>
    <w:p w14:paraId="24258FD1" w14:textId="77777777" w:rsidR="00DD0F8D" w:rsidRDefault="00DD0F8D" w:rsidP="00EC3621">
      <w:pPr>
        <w:rPr>
          <w:rFonts w:ascii="Arial" w:hAnsi="Arial" w:cs="Arial"/>
          <w:sz w:val="24"/>
          <w:szCs w:val="24"/>
        </w:rPr>
      </w:pPr>
    </w:p>
    <w:p w14:paraId="500B1BC5" w14:textId="77777777" w:rsidR="00DD0F8D" w:rsidRDefault="00DD0F8D" w:rsidP="00EC3621">
      <w:pPr>
        <w:rPr>
          <w:rFonts w:ascii="Arial" w:hAnsi="Arial" w:cs="Arial"/>
          <w:sz w:val="24"/>
          <w:szCs w:val="24"/>
        </w:rPr>
      </w:pPr>
    </w:p>
    <w:p w14:paraId="5535330D" w14:textId="77777777" w:rsidR="00DD0F8D" w:rsidRDefault="00DD0F8D" w:rsidP="00EC3621">
      <w:pPr>
        <w:rPr>
          <w:rFonts w:ascii="Arial" w:hAnsi="Arial" w:cs="Arial"/>
          <w:sz w:val="24"/>
          <w:szCs w:val="24"/>
        </w:rPr>
      </w:pPr>
    </w:p>
    <w:p w14:paraId="74F4556F" w14:textId="77777777" w:rsidR="00DD0F8D" w:rsidRDefault="00DD0F8D" w:rsidP="00EC3621">
      <w:pPr>
        <w:rPr>
          <w:rFonts w:ascii="Arial" w:hAnsi="Arial" w:cs="Arial"/>
          <w:sz w:val="24"/>
          <w:szCs w:val="24"/>
        </w:rPr>
      </w:pPr>
    </w:p>
    <w:p w14:paraId="5C7E69C0" w14:textId="77777777" w:rsidR="00DD0F8D" w:rsidRDefault="00DD0F8D" w:rsidP="00EC3621">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EC3621" w14:paraId="7262125A" w14:textId="77777777" w:rsidTr="00DD0F8D">
        <w:tc>
          <w:tcPr>
            <w:tcW w:w="9350" w:type="dxa"/>
            <w:tcBorders>
              <w:top w:val="single" w:sz="4" w:space="0" w:color="auto"/>
              <w:left w:val="single" w:sz="4" w:space="0" w:color="auto"/>
              <w:bottom w:val="single" w:sz="4" w:space="0" w:color="auto"/>
              <w:right w:val="single" w:sz="4" w:space="0" w:color="auto"/>
            </w:tcBorders>
            <w:shd w:val="clear" w:color="auto" w:fill="FFFFFF"/>
            <w:hideMark/>
          </w:tcPr>
          <w:p w14:paraId="78ABD046" w14:textId="77777777" w:rsidR="00EC3621" w:rsidRDefault="00EC3621">
            <w:pPr>
              <w:spacing w:after="0" w:line="240" w:lineRule="auto"/>
              <w:jc w:val="center"/>
              <w:rPr>
                <w:b/>
                <w:sz w:val="28"/>
                <w:szCs w:val="28"/>
              </w:rPr>
            </w:pPr>
            <w:r>
              <w:rPr>
                <w:rFonts w:ascii="Arial" w:hAnsi="Arial" w:cs="Arial"/>
                <w:b/>
                <w:sz w:val="28"/>
                <w:szCs w:val="28"/>
              </w:rPr>
              <w:lastRenderedPageBreak/>
              <w:t>CULTURALCOMPETENCY CONTINUED</w:t>
            </w:r>
          </w:p>
        </w:tc>
      </w:tr>
      <w:tr w:rsidR="00EC3621" w14:paraId="0219AA00" w14:textId="77777777" w:rsidTr="00DD0F8D">
        <w:tc>
          <w:tcPr>
            <w:tcW w:w="9350" w:type="dxa"/>
            <w:tcBorders>
              <w:top w:val="single" w:sz="4" w:space="0" w:color="auto"/>
              <w:left w:val="single" w:sz="4" w:space="0" w:color="auto"/>
              <w:bottom w:val="single" w:sz="4" w:space="0" w:color="auto"/>
              <w:right w:val="single" w:sz="4" w:space="0" w:color="auto"/>
            </w:tcBorders>
            <w:shd w:val="clear" w:color="auto" w:fill="FFFFFF"/>
            <w:hideMark/>
          </w:tcPr>
          <w:p w14:paraId="3766E987" w14:textId="77777777" w:rsidR="00EC3621" w:rsidRDefault="00EC3621">
            <w:pPr>
              <w:spacing w:after="0" w:line="240" w:lineRule="auto"/>
              <w:jc w:val="center"/>
              <w:rPr>
                <w:rFonts w:ascii="Arial" w:hAnsi="Arial" w:cs="Arial"/>
                <w:b/>
                <w:color w:val="E36C0A"/>
                <w:sz w:val="28"/>
                <w:szCs w:val="28"/>
              </w:rPr>
            </w:pPr>
            <w:r>
              <w:rPr>
                <w:rFonts w:ascii="Arial" w:hAnsi="Arial" w:cs="Arial"/>
                <w:b/>
                <w:sz w:val="28"/>
                <w:szCs w:val="28"/>
              </w:rPr>
              <w:t>CULTURAL IDENTITY</w:t>
            </w:r>
          </w:p>
        </w:tc>
      </w:tr>
    </w:tbl>
    <w:p w14:paraId="2D9B8031" w14:textId="77777777" w:rsidR="00EC3621" w:rsidRDefault="00EC3621" w:rsidP="00EC3621">
      <w:pPr>
        <w:jc w:val="center"/>
        <w:rPr>
          <w:rFonts w:ascii="Arial" w:hAnsi="Arial" w:cs="Arial"/>
          <w:b/>
          <w:sz w:val="24"/>
          <w:szCs w:val="24"/>
        </w:rPr>
      </w:pPr>
    </w:p>
    <w:p w14:paraId="4191A880" w14:textId="77777777" w:rsidR="00EC3621" w:rsidRDefault="00EC3621" w:rsidP="00EC3621">
      <w:pPr>
        <w:rPr>
          <w:rFonts w:ascii="Arial" w:hAnsi="Arial" w:cs="Arial"/>
          <w:sz w:val="24"/>
          <w:szCs w:val="24"/>
        </w:rPr>
      </w:pPr>
      <w:r>
        <w:rPr>
          <w:rFonts w:ascii="Arial" w:hAnsi="Arial" w:cs="Arial"/>
          <w:b/>
          <w:sz w:val="24"/>
          <w:szCs w:val="24"/>
        </w:rPr>
        <w:t>Instructions:</w:t>
      </w:r>
      <w:r>
        <w:rPr>
          <w:rFonts w:ascii="Arial" w:hAnsi="Arial" w:cs="Arial"/>
          <w:sz w:val="24"/>
          <w:szCs w:val="24"/>
        </w:rPr>
        <w:t xml:space="preserve">  fill in the blanks below.  Cultural descriptors include, but are not limited to, race, ethnicity, gender, sexual orientation, age, religion, etc.</w:t>
      </w:r>
    </w:p>
    <w:p w14:paraId="0BFA1909" w14:textId="77777777" w:rsidR="00EC3621" w:rsidRDefault="00EC3621" w:rsidP="00EC3621">
      <w:pPr>
        <w:spacing w:line="240" w:lineRule="auto"/>
        <w:rPr>
          <w:rFonts w:ascii="Arial" w:hAnsi="Arial" w:cs="Arial"/>
          <w:b/>
          <w:sz w:val="24"/>
          <w:szCs w:val="24"/>
        </w:rPr>
      </w:pPr>
      <w:r>
        <w:rPr>
          <w:rFonts w:ascii="Arial" w:hAnsi="Arial" w:cs="Arial"/>
          <w:b/>
          <w:sz w:val="24"/>
          <w:szCs w:val="24"/>
        </w:rPr>
        <w:t>DESCRIPTORS</w:t>
      </w:r>
    </w:p>
    <w:p w14:paraId="149F1C47" w14:textId="77777777" w:rsidR="00EC3621" w:rsidRDefault="00EC3621" w:rsidP="00EC3621">
      <w:pPr>
        <w:spacing w:line="240" w:lineRule="auto"/>
        <w:rPr>
          <w:rFonts w:ascii="Arial" w:hAnsi="Arial" w:cs="Arial"/>
          <w:sz w:val="24"/>
          <w:szCs w:val="24"/>
        </w:rPr>
      </w:pPr>
      <w:r>
        <w:rPr>
          <w:rFonts w:ascii="Arial" w:hAnsi="Arial" w:cs="Arial"/>
          <w:sz w:val="24"/>
          <w:szCs w:val="24"/>
        </w:rPr>
        <w:t>The four main cultural descriptors that make up my cultural identity at present in my life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EC3621" w14:paraId="0C5F2284" w14:textId="77777777" w:rsidTr="00EC3621">
        <w:tc>
          <w:tcPr>
            <w:tcW w:w="4428" w:type="dxa"/>
            <w:tcBorders>
              <w:top w:val="single" w:sz="4" w:space="0" w:color="auto"/>
              <w:left w:val="single" w:sz="4" w:space="0" w:color="auto"/>
              <w:bottom w:val="single" w:sz="4" w:space="0" w:color="auto"/>
              <w:right w:val="single" w:sz="4" w:space="0" w:color="auto"/>
            </w:tcBorders>
          </w:tcPr>
          <w:p w14:paraId="370C9780" w14:textId="77777777" w:rsidR="00EC3621" w:rsidRDefault="00EC3621">
            <w:pPr>
              <w:rPr>
                <w:sz w:val="40"/>
              </w:rPr>
            </w:pPr>
          </w:p>
          <w:p w14:paraId="791CDCD1" w14:textId="77777777" w:rsidR="00EC3621" w:rsidRDefault="00EC3621">
            <w:pPr>
              <w:rPr>
                <w:sz w:val="40"/>
              </w:rPr>
            </w:pPr>
          </w:p>
          <w:p w14:paraId="63503D87" w14:textId="77777777" w:rsidR="00EC3621" w:rsidRDefault="00EC3621">
            <w:pPr>
              <w:rPr>
                <w:sz w:val="40"/>
              </w:rPr>
            </w:pPr>
          </w:p>
          <w:p w14:paraId="18554AC6" w14:textId="77777777" w:rsidR="00EC3621" w:rsidRDefault="00EC3621">
            <w:pPr>
              <w:rPr>
                <w:sz w:val="40"/>
              </w:rPr>
            </w:pPr>
          </w:p>
        </w:tc>
        <w:tc>
          <w:tcPr>
            <w:tcW w:w="4428" w:type="dxa"/>
            <w:tcBorders>
              <w:top w:val="single" w:sz="4" w:space="0" w:color="auto"/>
              <w:left w:val="single" w:sz="4" w:space="0" w:color="auto"/>
              <w:bottom w:val="single" w:sz="4" w:space="0" w:color="auto"/>
              <w:right w:val="single" w:sz="4" w:space="0" w:color="auto"/>
            </w:tcBorders>
          </w:tcPr>
          <w:p w14:paraId="1B224288" w14:textId="77777777" w:rsidR="00EC3621" w:rsidRDefault="00EC3621">
            <w:pPr>
              <w:rPr>
                <w:sz w:val="40"/>
              </w:rPr>
            </w:pPr>
          </w:p>
        </w:tc>
      </w:tr>
      <w:tr w:rsidR="00EC3621" w14:paraId="67D9C4C8" w14:textId="77777777" w:rsidTr="00EC3621">
        <w:tc>
          <w:tcPr>
            <w:tcW w:w="4428" w:type="dxa"/>
            <w:tcBorders>
              <w:top w:val="single" w:sz="4" w:space="0" w:color="auto"/>
              <w:left w:val="single" w:sz="4" w:space="0" w:color="auto"/>
              <w:bottom w:val="single" w:sz="4" w:space="0" w:color="auto"/>
              <w:right w:val="single" w:sz="4" w:space="0" w:color="auto"/>
            </w:tcBorders>
          </w:tcPr>
          <w:p w14:paraId="38BBE3E4" w14:textId="77777777" w:rsidR="00EC3621" w:rsidRDefault="00EC3621">
            <w:pPr>
              <w:rPr>
                <w:sz w:val="40"/>
              </w:rPr>
            </w:pPr>
          </w:p>
          <w:p w14:paraId="1B2275AD" w14:textId="77777777" w:rsidR="00EC3621" w:rsidRDefault="00EC3621">
            <w:pPr>
              <w:rPr>
                <w:sz w:val="40"/>
              </w:rPr>
            </w:pPr>
          </w:p>
          <w:p w14:paraId="14092B24" w14:textId="77777777" w:rsidR="00EC3621" w:rsidRDefault="00EC3621">
            <w:pPr>
              <w:rPr>
                <w:sz w:val="40"/>
              </w:rPr>
            </w:pPr>
          </w:p>
          <w:p w14:paraId="3EC8CDE2" w14:textId="77777777" w:rsidR="00EC3621" w:rsidRDefault="00EC3621">
            <w:pPr>
              <w:rPr>
                <w:sz w:val="40"/>
              </w:rPr>
            </w:pPr>
          </w:p>
        </w:tc>
        <w:tc>
          <w:tcPr>
            <w:tcW w:w="4428" w:type="dxa"/>
            <w:tcBorders>
              <w:top w:val="single" w:sz="4" w:space="0" w:color="auto"/>
              <w:left w:val="single" w:sz="4" w:space="0" w:color="auto"/>
              <w:bottom w:val="single" w:sz="4" w:space="0" w:color="auto"/>
              <w:right w:val="single" w:sz="4" w:space="0" w:color="auto"/>
            </w:tcBorders>
          </w:tcPr>
          <w:p w14:paraId="388F2DB8" w14:textId="77777777" w:rsidR="00EC3621" w:rsidRDefault="00EC3621">
            <w:pPr>
              <w:rPr>
                <w:sz w:val="40"/>
              </w:rPr>
            </w:pPr>
          </w:p>
        </w:tc>
      </w:tr>
    </w:tbl>
    <w:p w14:paraId="5DA562FD" w14:textId="2F80DC03" w:rsidR="00EC3621" w:rsidRDefault="00EC3621" w:rsidP="00EC3621"/>
    <w:p w14:paraId="11ABBD98" w14:textId="77777777" w:rsidR="00EC3621" w:rsidRDefault="00EC3621" w:rsidP="00EC3621">
      <w:pPr>
        <w:jc w:val="center"/>
        <w:rPr>
          <w:rFonts w:ascii="Arial" w:hAnsi="Arial" w:cs="Arial"/>
          <w:sz w:val="24"/>
          <w:szCs w:val="24"/>
        </w:rPr>
      </w:pPr>
      <w:r>
        <w:rPr>
          <w:rFonts w:ascii="Arial" w:hAnsi="Arial" w:cs="Arial"/>
          <w:sz w:val="24"/>
          <w:szCs w:val="24"/>
        </w:rPr>
        <w:t>Which of the above characteristics give you privilege and which of them limit you?</w:t>
      </w:r>
    </w:p>
    <w:p w14:paraId="5908042A" w14:textId="77777777" w:rsidR="00DD0F8D" w:rsidRDefault="00DD0F8D" w:rsidP="00EC3621">
      <w:pPr>
        <w:jc w:val="center"/>
        <w:rPr>
          <w:rFonts w:ascii="Arial" w:hAnsi="Arial" w:cs="Arial"/>
          <w:sz w:val="24"/>
          <w:szCs w:val="24"/>
        </w:rPr>
      </w:pPr>
    </w:p>
    <w:p w14:paraId="1823B5D9" w14:textId="77777777" w:rsidR="00DD0F8D" w:rsidRDefault="00DD0F8D" w:rsidP="00DD0F8D">
      <w:pPr>
        <w:rPr>
          <w:rFonts w:ascii="Arial" w:hAnsi="Arial" w:cs="Arial"/>
          <w:sz w:val="24"/>
          <w:szCs w:val="24"/>
        </w:rPr>
      </w:pPr>
    </w:p>
    <w:p w14:paraId="7B86CCE3" w14:textId="77777777" w:rsidR="00C44289" w:rsidRDefault="00C44289" w:rsidP="00DD0F8D">
      <w:pPr>
        <w:rPr>
          <w:rFonts w:ascii="Arial" w:hAnsi="Arial" w:cs="Arial"/>
          <w:sz w:val="24"/>
          <w:szCs w:val="24"/>
        </w:rPr>
      </w:pPr>
    </w:p>
    <w:p w14:paraId="10F54A08" w14:textId="77777777" w:rsidR="00DD0F8D" w:rsidRDefault="00DD0F8D" w:rsidP="00EC3621">
      <w:pPr>
        <w:jc w:val="center"/>
        <w:rPr>
          <w:rFonts w:ascii="Arial" w:hAnsi="Arial" w:cs="Arial"/>
          <w:sz w:val="24"/>
          <w:szCs w:val="24"/>
        </w:rPr>
      </w:pPr>
    </w:p>
    <w:p w14:paraId="1F7C32A5" w14:textId="77777777" w:rsidR="00DD0F8D" w:rsidRDefault="00DD0F8D" w:rsidP="00EC3621">
      <w:pPr>
        <w:jc w:val="center"/>
        <w:rPr>
          <w:rFonts w:ascii="Arial" w:hAnsi="Arial" w:cs="Arial"/>
          <w:sz w:val="24"/>
          <w:szCs w:val="24"/>
        </w:rPr>
      </w:pPr>
    </w:p>
    <w:p w14:paraId="697E6A36" w14:textId="2D25D57F" w:rsidR="00EC3621" w:rsidRDefault="00EC3621" w:rsidP="00EC3621">
      <w:pPr>
        <w:jc w:val="center"/>
        <w:rPr>
          <w:rFonts w:ascii="Arial" w:hAnsi="Arial" w:cs="Arial"/>
          <w:sz w:val="24"/>
          <w:szCs w:val="24"/>
        </w:rPr>
      </w:pPr>
      <w:r>
        <w:rPr>
          <w:rFonts w:ascii="Arial" w:hAnsi="Arial" w:cs="Arial"/>
          <w:sz w:val="24"/>
          <w:szCs w:val="24"/>
        </w:rPr>
        <w:lastRenderedPageBreak/>
        <w:t>How can we understand “culture” and not “stereotype”?</w:t>
      </w:r>
    </w:p>
    <w:p w14:paraId="3E678900" w14:textId="77777777" w:rsidR="00DD0F8D" w:rsidRDefault="00DD0F8D" w:rsidP="00EC3621">
      <w:pPr>
        <w:jc w:val="center"/>
        <w:rPr>
          <w:rFonts w:ascii="Arial" w:hAnsi="Arial" w:cs="Arial"/>
          <w:sz w:val="24"/>
          <w:szCs w:val="24"/>
        </w:rPr>
      </w:pPr>
    </w:p>
    <w:p w14:paraId="7B050C3A" w14:textId="77777777" w:rsidR="00DD0F8D" w:rsidRDefault="00DD0F8D" w:rsidP="00DD0F8D">
      <w:pPr>
        <w:rPr>
          <w:rFonts w:ascii="Arial" w:hAnsi="Arial" w:cs="Arial"/>
          <w:sz w:val="24"/>
          <w:szCs w:val="24"/>
        </w:rPr>
      </w:pPr>
    </w:p>
    <w:p w14:paraId="6CE36143" w14:textId="77777777" w:rsidR="00DD0F8D" w:rsidRDefault="00DD0F8D" w:rsidP="00EC3621">
      <w:pPr>
        <w:jc w:val="center"/>
        <w:rPr>
          <w:rFonts w:ascii="Arial" w:hAnsi="Arial" w:cs="Arial"/>
          <w:sz w:val="24"/>
          <w:szCs w:val="24"/>
        </w:rPr>
      </w:pPr>
    </w:p>
    <w:p w14:paraId="1A2ED086" w14:textId="77777777" w:rsidR="00DD0F8D" w:rsidRDefault="00DD0F8D" w:rsidP="00EC3621">
      <w:pPr>
        <w:jc w:val="center"/>
        <w:rPr>
          <w:rFonts w:ascii="Arial" w:hAnsi="Arial" w:cs="Arial"/>
          <w:sz w:val="24"/>
          <w:szCs w:val="24"/>
        </w:rPr>
      </w:pPr>
    </w:p>
    <w:p w14:paraId="5052EF84" w14:textId="6A1747EA" w:rsidR="00EC3621" w:rsidRDefault="00EC3621" w:rsidP="00EC3621">
      <w:pPr>
        <w:jc w:val="center"/>
        <w:rPr>
          <w:rFonts w:ascii="Arial" w:hAnsi="Arial" w:cs="Arial"/>
          <w:sz w:val="24"/>
          <w:szCs w:val="24"/>
        </w:rPr>
      </w:pPr>
      <w:r>
        <w:rPr>
          <w:rFonts w:ascii="Arial" w:hAnsi="Arial" w:cs="Arial"/>
          <w:sz w:val="24"/>
          <w:szCs w:val="24"/>
        </w:rPr>
        <w:t>What communities are you a part of?</w:t>
      </w:r>
    </w:p>
    <w:p w14:paraId="2494CA55" w14:textId="7B22D905" w:rsidR="00DD0F8D" w:rsidRDefault="00DD0F8D" w:rsidP="00EC3621">
      <w:pPr>
        <w:jc w:val="center"/>
        <w:rPr>
          <w:rFonts w:ascii="Arial" w:hAnsi="Arial" w:cs="Arial"/>
          <w:sz w:val="24"/>
          <w:szCs w:val="24"/>
        </w:rPr>
      </w:pPr>
    </w:p>
    <w:p w14:paraId="02EC9339" w14:textId="48D8B5AB" w:rsidR="00DD0F8D" w:rsidRDefault="00DD0F8D" w:rsidP="00DD0F8D">
      <w:pPr>
        <w:rPr>
          <w:rFonts w:ascii="Arial" w:hAnsi="Arial" w:cs="Arial"/>
          <w:sz w:val="24"/>
          <w:szCs w:val="24"/>
        </w:rPr>
      </w:pPr>
    </w:p>
    <w:p w14:paraId="3CBE314C" w14:textId="677608B9" w:rsidR="00DD0F8D" w:rsidRDefault="00DD0F8D" w:rsidP="00EC3621">
      <w:pPr>
        <w:jc w:val="center"/>
        <w:rPr>
          <w:rFonts w:ascii="Arial" w:hAnsi="Arial" w:cs="Arial"/>
          <w:sz w:val="24"/>
          <w:szCs w:val="24"/>
        </w:rPr>
      </w:pPr>
    </w:p>
    <w:p w14:paraId="3639926D" w14:textId="77777777" w:rsidR="00DD0F8D" w:rsidRDefault="00DD0F8D" w:rsidP="00EC3621">
      <w:pPr>
        <w:jc w:val="center"/>
        <w:rPr>
          <w:rFonts w:ascii="Arial" w:hAnsi="Arial" w:cs="Arial"/>
          <w:sz w:val="24"/>
          <w:szCs w:val="24"/>
        </w:rPr>
      </w:pPr>
    </w:p>
    <w:p w14:paraId="68FB32BF" w14:textId="11026978" w:rsidR="00EC3621" w:rsidRDefault="00EC3621" w:rsidP="00EC3621">
      <w:pPr>
        <w:jc w:val="center"/>
        <w:rPr>
          <w:rFonts w:ascii="Arial" w:hAnsi="Arial" w:cs="Arial"/>
          <w:sz w:val="24"/>
          <w:szCs w:val="24"/>
        </w:rPr>
      </w:pPr>
      <w:r>
        <w:rPr>
          <w:rFonts w:ascii="Arial" w:hAnsi="Arial" w:cs="Arial"/>
          <w:sz w:val="24"/>
          <w:szCs w:val="24"/>
        </w:rPr>
        <w:t>What people or experiences in your life have helped you form an idea of what community you belong to?</w:t>
      </w:r>
    </w:p>
    <w:p w14:paraId="52742065" w14:textId="77777777" w:rsidR="00EC3621" w:rsidRPr="00DD0F8D" w:rsidRDefault="00EC3621" w:rsidP="00DD0F8D">
      <w:pPr>
        <w:rPr>
          <w:rFonts w:ascii="Arial Unicode MS" w:eastAsia="Arial Unicode MS" w:hAnsi="Arial Unicode MS" w:cs="Arial Unicode MS"/>
          <w:bCs/>
          <w:sz w:val="24"/>
          <w:szCs w:val="24"/>
        </w:rPr>
      </w:pPr>
    </w:p>
    <w:p w14:paraId="4C0B99FC" w14:textId="77777777" w:rsidR="00EC3621" w:rsidRDefault="00EC3621" w:rsidP="00EC3621">
      <w:pPr>
        <w:jc w:val="center"/>
        <w:rPr>
          <w:rFonts w:ascii="Arial Unicode MS" w:eastAsia="Arial Unicode MS" w:hAnsi="Arial Unicode MS" w:cs="Arial Unicode MS"/>
          <w:b/>
          <w:sz w:val="24"/>
          <w:szCs w:val="24"/>
        </w:rPr>
      </w:pPr>
    </w:p>
    <w:p w14:paraId="741F2379" w14:textId="77777777" w:rsidR="00EC3621" w:rsidRDefault="00EC3621" w:rsidP="00EC3621">
      <w:pPr>
        <w:jc w:val="center"/>
        <w:rPr>
          <w:rFonts w:ascii="Arial Unicode MS" w:eastAsia="Arial Unicode MS" w:hAnsi="Arial Unicode MS" w:cs="Arial Unicode MS"/>
          <w:b/>
          <w:sz w:val="24"/>
          <w:szCs w:val="24"/>
        </w:rPr>
      </w:pPr>
    </w:p>
    <w:p w14:paraId="69A0CB5F" w14:textId="77777777" w:rsidR="00EC3621" w:rsidRDefault="00EC3621" w:rsidP="00EC3621">
      <w:pPr>
        <w:jc w:val="center"/>
        <w:rPr>
          <w:rFonts w:ascii="Arial Unicode MS" w:eastAsia="Arial Unicode MS" w:hAnsi="Arial Unicode MS" w:cs="Arial Unicode MS"/>
          <w:b/>
          <w:sz w:val="24"/>
          <w:szCs w:val="24"/>
        </w:rPr>
      </w:pPr>
    </w:p>
    <w:p w14:paraId="58A6E370" w14:textId="77777777" w:rsidR="00EC3621" w:rsidRDefault="00EC3621" w:rsidP="00EC3621">
      <w:pPr>
        <w:jc w:val="center"/>
        <w:rPr>
          <w:rFonts w:ascii="Arial Unicode MS" w:eastAsia="Arial Unicode MS" w:hAnsi="Arial Unicode MS" w:cs="Arial Unicode MS"/>
          <w:b/>
          <w:sz w:val="24"/>
          <w:szCs w:val="24"/>
        </w:rPr>
      </w:pPr>
    </w:p>
    <w:p w14:paraId="1570170F" w14:textId="77777777" w:rsidR="00EC3621" w:rsidRDefault="00EC3621" w:rsidP="00EC3621">
      <w:pPr>
        <w:jc w:val="center"/>
        <w:rPr>
          <w:rFonts w:ascii="Arial Unicode MS" w:eastAsia="Arial Unicode MS" w:hAnsi="Arial Unicode MS" w:cs="Arial Unicode MS"/>
          <w:b/>
          <w:sz w:val="24"/>
          <w:szCs w:val="24"/>
        </w:rPr>
      </w:pPr>
    </w:p>
    <w:p w14:paraId="2B22936C" w14:textId="77777777" w:rsidR="00C44289" w:rsidRDefault="00C44289" w:rsidP="00EC3621">
      <w:pPr>
        <w:jc w:val="center"/>
        <w:rPr>
          <w:rFonts w:ascii="Arial Unicode MS" w:eastAsia="Arial Unicode MS" w:hAnsi="Arial Unicode MS" w:cs="Arial Unicode MS"/>
          <w:b/>
          <w:sz w:val="24"/>
          <w:szCs w:val="24"/>
        </w:rPr>
      </w:pPr>
    </w:p>
    <w:p w14:paraId="5284FE44" w14:textId="77777777" w:rsidR="00C44289" w:rsidRDefault="00C44289" w:rsidP="00EC3621">
      <w:pPr>
        <w:jc w:val="center"/>
        <w:rPr>
          <w:rFonts w:ascii="Arial Unicode MS" w:eastAsia="Arial Unicode MS" w:hAnsi="Arial Unicode MS" w:cs="Arial Unicode MS"/>
          <w:b/>
          <w:sz w:val="24"/>
          <w:szCs w:val="24"/>
        </w:rPr>
      </w:pPr>
    </w:p>
    <w:p w14:paraId="5D96CC02" w14:textId="77777777" w:rsidR="00C44289" w:rsidRDefault="00C44289" w:rsidP="00EC3621">
      <w:pPr>
        <w:jc w:val="center"/>
        <w:rPr>
          <w:rFonts w:ascii="Arial Unicode MS" w:eastAsia="Arial Unicode MS" w:hAnsi="Arial Unicode MS" w:cs="Arial Unicode MS"/>
          <w:b/>
          <w:sz w:val="24"/>
          <w:szCs w:val="24"/>
        </w:rPr>
      </w:pPr>
    </w:p>
    <w:p w14:paraId="6661886A" w14:textId="77777777" w:rsidR="00C44289" w:rsidRDefault="00C44289" w:rsidP="00EC3621">
      <w:pPr>
        <w:jc w:val="center"/>
        <w:rPr>
          <w:rFonts w:ascii="Arial Unicode MS" w:eastAsia="Arial Unicode MS" w:hAnsi="Arial Unicode MS" w:cs="Arial Unicode MS"/>
          <w:b/>
          <w:sz w:val="24"/>
          <w:szCs w:val="24"/>
        </w:rPr>
      </w:pPr>
    </w:p>
    <w:p w14:paraId="083145FC" w14:textId="7D1D415D" w:rsidR="00EC3621" w:rsidRDefault="00EC3621" w:rsidP="00EC3621">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b/>
          <w:sz w:val="24"/>
          <w:szCs w:val="24"/>
        </w:rPr>
        <w:lastRenderedPageBreak/>
        <w:t xml:space="preserve">TAKE A LOOK WITHIN </w:t>
      </w:r>
      <w:r>
        <w:rPr>
          <w:rFonts w:ascii="Arial Unicode MS" w:eastAsia="Arial Unicode MS" w:hAnsi="Arial Unicode MS" w:cs="Arial Unicode MS" w:hint="eastAsia"/>
          <w:sz w:val="24"/>
          <w:szCs w:val="24"/>
        </w:rPr>
        <w:t>(self- assessment)</w:t>
      </w:r>
    </w:p>
    <w:p w14:paraId="65569C7A" w14:textId="77777777" w:rsidR="00EC3621" w:rsidRDefault="00EC3621" w:rsidP="00EC3621">
      <w:pPr>
        <w:spacing w:line="240" w:lineRule="auto"/>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Understanding diversity begins with understanding how you see yourself, your place in the world and your own uniqueness.  For the following statements, circle of underline the response that closest match how you as an individual </w:t>
      </w:r>
      <w:r>
        <w:rPr>
          <w:rFonts w:ascii="Arial Unicode MS" w:eastAsia="Arial Unicode MS" w:hAnsi="Arial Unicode MS" w:cs="Arial Unicode MS" w:hint="eastAsia"/>
          <w:i/>
          <w:sz w:val="24"/>
          <w:szCs w:val="24"/>
        </w:rPr>
        <w:t xml:space="preserve">usually </w:t>
      </w:r>
      <w:r>
        <w:rPr>
          <w:rFonts w:ascii="Arial Unicode MS" w:eastAsia="Arial Unicode MS" w:hAnsi="Arial Unicode MS" w:cs="Arial Unicode MS" w:hint="eastAsia"/>
          <w:sz w:val="24"/>
          <w:szCs w:val="24"/>
        </w:rPr>
        <w:t>respond.</w:t>
      </w:r>
    </w:p>
    <w:p w14:paraId="46BDDC8C" w14:textId="77777777" w:rsidR="00EC3621" w:rsidRDefault="00EC3621" w:rsidP="00EC3621">
      <w:pPr>
        <w:pStyle w:val="ListParagraph"/>
        <w:numPr>
          <w:ilvl w:val="0"/>
          <w:numId w:val="3"/>
        </w:numPr>
        <w:spacing w:line="240" w:lineRule="auto"/>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Challenge others on racial/ethnic/sexually derogatory comments. </w:t>
      </w:r>
      <w:r>
        <w:rPr>
          <w:rFonts w:ascii="Arial Unicode MS" w:eastAsia="Arial Unicode MS" w:hAnsi="Arial Unicode MS" w:cs="Arial Unicode MS" w:hint="eastAsia"/>
          <w:b/>
          <w:sz w:val="24"/>
          <w:szCs w:val="24"/>
        </w:rPr>
        <w:t>never occasionally usually</w:t>
      </w:r>
    </w:p>
    <w:p w14:paraId="7CC2B3BB" w14:textId="77777777" w:rsidR="00EC3621" w:rsidRDefault="00EC3621" w:rsidP="00EC3621">
      <w:pPr>
        <w:pStyle w:val="ListParagraph"/>
        <w:numPr>
          <w:ilvl w:val="0"/>
          <w:numId w:val="3"/>
        </w:numPr>
        <w:spacing w:line="240" w:lineRule="auto"/>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Think about the impact of my comments and actions before I speak or act: </w:t>
      </w:r>
      <w:r>
        <w:rPr>
          <w:rFonts w:ascii="Arial Unicode MS" w:eastAsia="Arial Unicode MS" w:hAnsi="Arial Unicode MS" w:cs="Arial Unicode MS" w:hint="eastAsia"/>
          <w:b/>
          <w:sz w:val="24"/>
          <w:szCs w:val="24"/>
        </w:rPr>
        <w:t>never occasionally usually</w:t>
      </w:r>
    </w:p>
    <w:p w14:paraId="54761B12" w14:textId="77777777" w:rsidR="00EC3621" w:rsidRDefault="00EC3621" w:rsidP="00EC3621">
      <w:pPr>
        <w:pStyle w:val="ListParagraph"/>
        <w:numPr>
          <w:ilvl w:val="0"/>
          <w:numId w:val="3"/>
        </w:numPr>
        <w:spacing w:line="240" w:lineRule="auto"/>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Refrain from repeating statements or rumors that reinforce prejudice or bias: </w:t>
      </w:r>
      <w:r>
        <w:rPr>
          <w:rFonts w:ascii="Arial Unicode MS" w:eastAsia="Arial Unicode MS" w:hAnsi="Arial Unicode MS" w:cs="Arial Unicode MS" w:hint="eastAsia"/>
          <w:b/>
          <w:sz w:val="24"/>
          <w:szCs w:val="24"/>
        </w:rPr>
        <w:t>never occasionally usually</w:t>
      </w:r>
    </w:p>
    <w:p w14:paraId="51F97168" w14:textId="77777777" w:rsidR="00EC3621" w:rsidRDefault="00EC3621" w:rsidP="00EC3621">
      <w:pPr>
        <w:pStyle w:val="ListParagraph"/>
        <w:numPr>
          <w:ilvl w:val="0"/>
          <w:numId w:val="3"/>
        </w:numPr>
        <w:spacing w:line="240" w:lineRule="auto"/>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Recognize and challenge the biases that affect my own thinking: </w:t>
      </w:r>
      <w:r>
        <w:rPr>
          <w:rFonts w:ascii="Arial Unicode MS" w:eastAsia="Arial Unicode MS" w:hAnsi="Arial Unicode MS" w:cs="Arial Unicode MS" w:hint="eastAsia"/>
          <w:b/>
          <w:sz w:val="24"/>
          <w:szCs w:val="24"/>
        </w:rPr>
        <w:t>never occasionally usually</w:t>
      </w:r>
    </w:p>
    <w:p w14:paraId="698083E3" w14:textId="77777777" w:rsidR="00EC3621" w:rsidRDefault="00EC3621" w:rsidP="00EC3621">
      <w:pPr>
        <w:pStyle w:val="ListParagraph"/>
        <w:numPr>
          <w:ilvl w:val="0"/>
          <w:numId w:val="3"/>
        </w:numPr>
        <w:spacing w:line="240" w:lineRule="auto"/>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Avoid using language that reinforces negative stereotypes: </w:t>
      </w:r>
      <w:r>
        <w:rPr>
          <w:rFonts w:ascii="Arial Unicode MS" w:eastAsia="Arial Unicode MS" w:hAnsi="Arial Unicode MS" w:cs="Arial Unicode MS" w:hint="eastAsia"/>
          <w:b/>
          <w:sz w:val="24"/>
          <w:szCs w:val="24"/>
        </w:rPr>
        <w:t>never occasionally usually</w:t>
      </w:r>
    </w:p>
    <w:p w14:paraId="025084E5" w14:textId="77777777" w:rsidR="00EC3621" w:rsidRDefault="00EC3621" w:rsidP="00EC3621">
      <w:pPr>
        <w:pStyle w:val="ListParagraph"/>
        <w:numPr>
          <w:ilvl w:val="0"/>
          <w:numId w:val="3"/>
        </w:numPr>
        <w:spacing w:line="240" w:lineRule="auto"/>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Get to know people from different cultures and groups as individuals: </w:t>
      </w:r>
      <w:r>
        <w:rPr>
          <w:rFonts w:ascii="Arial Unicode MS" w:eastAsia="Arial Unicode MS" w:hAnsi="Arial Unicode MS" w:cs="Arial Unicode MS" w:hint="eastAsia"/>
          <w:b/>
          <w:sz w:val="24"/>
          <w:szCs w:val="24"/>
        </w:rPr>
        <w:t>never occasionally usually</w:t>
      </w:r>
    </w:p>
    <w:p w14:paraId="6606E81B" w14:textId="77777777" w:rsidR="00EC3621" w:rsidRDefault="00EC3621" w:rsidP="00EC3621">
      <w:pPr>
        <w:pStyle w:val="ListParagraph"/>
        <w:numPr>
          <w:ilvl w:val="0"/>
          <w:numId w:val="3"/>
        </w:numPr>
        <w:spacing w:line="240" w:lineRule="auto"/>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Accept the fact that not everyone has to act or look a certain way to be successful: </w:t>
      </w:r>
      <w:r>
        <w:rPr>
          <w:rFonts w:ascii="Arial Unicode MS" w:eastAsia="Arial Unicode MS" w:hAnsi="Arial Unicode MS" w:cs="Arial Unicode MS" w:hint="eastAsia"/>
          <w:b/>
          <w:sz w:val="24"/>
          <w:szCs w:val="24"/>
        </w:rPr>
        <w:t>never occasionally usually</w:t>
      </w:r>
    </w:p>
    <w:p w14:paraId="32034661" w14:textId="77777777" w:rsidR="00EC3621" w:rsidRDefault="00EC3621" w:rsidP="00EC3621">
      <w:pPr>
        <w:pStyle w:val="ListParagraph"/>
        <w:numPr>
          <w:ilvl w:val="0"/>
          <w:numId w:val="3"/>
        </w:numPr>
        <w:spacing w:line="240" w:lineRule="auto"/>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Communicate the value of diversity to others: </w:t>
      </w:r>
      <w:r>
        <w:rPr>
          <w:rFonts w:ascii="Arial Unicode MS" w:eastAsia="Arial Unicode MS" w:hAnsi="Arial Unicode MS" w:cs="Arial Unicode MS" w:hint="eastAsia"/>
          <w:b/>
          <w:sz w:val="24"/>
          <w:szCs w:val="24"/>
        </w:rPr>
        <w:t>never occasionally usually</w:t>
      </w:r>
    </w:p>
    <w:p w14:paraId="42AFB74D" w14:textId="77777777" w:rsidR="00EC3621" w:rsidRDefault="00EC3621" w:rsidP="00EC3621">
      <w:pPr>
        <w:pStyle w:val="ListParagraph"/>
        <w:numPr>
          <w:ilvl w:val="0"/>
          <w:numId w:val="3"/>
        </w:numPr>
        <w:spacing w:line="240" w:lineRule="auto"/>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Take steps to avoid potential problems involving difference: </w:t>
      </w:r>
      <w:r>
        <w:rPr>
          <w:rFonts w:ascii="Arial Unicode MS" w:eastAsia="Arial Unicode MS" w:hAnsi="Arial Unicode MS" w:cs="Arial Unicode MS" w:hint="eastAsia"/>
          <w:b/>
          <w:sz w:val="24"/>
          <w:szCs w:val="24"/>
        </w:rPr>
        <w:t>never occasionally usually</w:t>
      </w:r>
    </w:p>
    <w:p w14:paraId="6A17EA6C" w14:textId="77777777" w:rsidR="00EC3621" w:rsidRDefault="00EC3621" w:rsidP="00EC3621">
      <w:pPr>
        <w:pStyle w:val="ListParagraph"/>
        <w:numPr>
          <w:ilvl w:val="0"/>
          <w:numId w:val="3"/>
        </w:numPr>
        <w:spacing w:line="240" w:lineRule="auto"/>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Make an extra effort to educate myself on other cultures: </w:t>
      </w:r>
      <w:r>
        <w:rPr>
          <w:rFonts w:ascii="Arial Unicode MS" w:eastAsia="Arial Unicode MS" w:hAnsi="Arial Unicode MS" w:cs="Arial Unicode MS" w:hint="eastAsia"/>
          <w:b/>
          <w:sz w:val="24"/>
          <w:szCs w:val="24"/>
        </w:rPr>
        <w:t>never occasionally usually</w:t>
      </w:r>
    </w:p>
    <w:p w14:paraId="32892F31" w14:textId="77777777" w:rsidR="00EC3621" w:rsidRDefault="00EC3621" w:rsidP="00EC3621">
      <w:pPr>
        <w:pStyle w:val="ListParagraph"/>
        <w:numPr>
          <w:ilvl w:val="0"/>
          <w:numId w:val="3"/>
        </w:numPr>
        <w:spacing w:line="240" w:lineRule="auto"/>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Disregard physical characteristics when interacting with others and when making decisions about competence or ability: </w:t>
      </w:r>
      <w:r>
        <w:rPr>
          <w:rFonts w:ascii="Arial Unicode MS" w:eastAsia="Arial Unicode MS" w:hAnsi="Arial Unicode MS" w:cs="Arial Unicode MS" w:hint="eastAsia"/>
          <w:b/>
          <w:sz w:val="24"/>
          <w:szCs w:val="24"/>
        </w:rPr>
        <w:t>never occasionally usually</w:t>
      </w:r>
    </w:p>
    <w:p w14:paraId="53E42B3D" w14:textId="77777777" w:rsidR="00EC3621" w:rsidRPr="00C44289" w:rsidRDefault="00EC3621" w:rsidP="00EC3621">
      <w:pPr>
        <w:pStyle w:val="ListParagraph"/>
        <w:numPr>
          <w:ilvl w:val="0"/>
          <w:numId w:val="3"/>
        </w:numPr>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Have a strategy for learning about the values, differences and priorities of each person I work </w:t>
      </w:r>
      <w:proofErr w:type="gramStart"/>
      <w:r>
        <w:rPr>
          <w:rFonts w:ascii="Arial Unicode MS" w:eastAsia="Arial Unicode MS" w:hAnsi="Arial Unicode MS" w:cs="Arial Unicode MS" w:hint="eastAsia"/>
          <w:sz w:val="24"/>
          <w:szCs w:val="24"/>
        </w:rPr>
        <w:t>with:</w:t>
      </w:r>
      <w:proofErr w:type="gramEnd"/>
      <w:r>
        <w:rPr>
          <w:rFonts w:ascii="Arial Unicode MS" w:eastAsia="Arial Unicode MS" w:hAnsi="Arial Unicode MS" w:cs="Arial Unicode MS" w:hint="eastAsia"/>
          <w:sz w:val="24"/>
          <w:szCs w:val="24"/>
        </w:rPr>
        <w:t xml:space="preserve"> </w:t>
      </w:r>
      <w:r>
        <w:rPr>
          <w:rFonts w:ascii="Arial Unicode MS" w:eastAsia="Arial Unicode MS" w:hAnsi="Arial Unicode MS" w:cs="Arial Unicode MS" w:hint="eastAsia"/>
          <w:b/>
          <w:sz w:val="24"/>
          <w:szCs w:val="24"/>
        </w:rPr>
        <w:t>never occasionally usually</w:t>
      </w:r>
    </w:p>
    <w:p w14:paraId="088D8DEA" w14:textId="77777777" w:rsidR="00C44289" w:rsidRDefault="00C44289" w:rsidP="00C44289">
      <w:pPr>
        <w:pStyle w:val="ListParagraph"/>
        <w:rPr>
          <w:rFonts w:ascii="Arial Unicode MS" w:eastAsia="Arial Unicode MS" w:hAnsi="Arial Unicode MS" w:cs="Arial Unicode MS"/>
          <w:sz w:val="24"/>
          <w:szCs w:val="24"/>
        </w:rPr>
      </w:pPr>
    </w:p>
    <w:p w14:paraId="735BA517" w14:textId="77777777" w:rsidR="00EC3621" w:rsidRDefault="00EC3621" w:rsidP="00EC3621">
      <w:pPr>
        <w:rPr>
          <w:rFonts w:ascii="Arial Unicode MS" w:eastAsia="Arial Unicode MS" w:hAnsi="Arial Unicode MS" w:cs="Arial Unicode M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C3621" w14:paraId="34607E37" w14:textId="77777777" w:rsidTr="00EC3621">
        <w:tc>
          <w:tcPr>
            <w:tcW w:w="9576" w:type="dxa"/>
            <w:tcBorders>
              <w:top w:val="single" w:sz="4" w:space="0" w:color="auto"/>
              <w:left w:val="single" w:sz="4" w:space="0" w:color="auto"/>
              <w:bottom w:val="single" w:sz="4" w:space="0" w:color="auto"/>
              <w:right w:val="single" w:sz="4" w:space="0" w:color="auto"/>
            </w:tcBorders>
            <w:hideMark/>
          </w:tcPr>
          <w:p w14:paraId="1DD94CB5" w14:textId="77777777" w:rsidR="00EC3621" w:rsidRDefault="00EC3621">
            <w:pPr>
              <w:spacing w:after="0" w:line="480" w:lineRule="auto"/>
              <w:jc w:val="center"/>
              <w:rPr>
                <w:rFonts w:ascii="Arial" w:hAnsi="Arial" w:cs="Arial"/>
                <w:b/>
                <w:color w:val="E36C0A"/>
                <w:sz w:val="28"/>
                <w:szCs w:val="28"/>
              </w:rPr>
            </w:pPr>
            <w:r>
              <w:rPr>
                <w:rFonts w:ascii="Arial" w:hAnsi="Arial" w:cs="Arial"/>
                <w:sz w:val="24"/>
                <w:szCs w:val="24"/>
              </w:rPr>
              <w:lastRenderedPageBreak/>
              <w:br w:type="page"/>
            </w:r>
            <w:r>
              <w:rPr>
                <w:rFonts w:ascii="Arial" w:hAnsi="Arial" w:cs="Arial"/>
                <w:b/>
                <w:sz w:val="28"/>
                <w:szCs w:val="28"/>
              </w:rPr>
              <w:t>HIPAA</w:t>
            </w:r>
          </w:p>
        </w:tc>
      </w:tr>
    </w:tbl>
    <w:p w14:paraId="74D6E23D" w14:textId="77777777" w:rsidR="00EC3621" w:rsidRDefault="00EC3621" w:rsidP="00EC3621">
      <w:pPr>
        <w:spacing w:line="480" w:lineRule="auto"/>
        <w:rPr>
          <w:rFonts w:ascii="Arial" w:hAnsi="Arial" w:cs="Arial"/>
          <w:sz w:val="24"/>
          <w:szCs w:val="24"/>
        </w:rPr>
      </w:pPr>
    </w:p>
    <w:p w14:paraId="72B22B54" w14:textId="77777777" w:rsidR="00EC3621" w:rsidRDefault="00EC3621" w:rsidP="00EC3621">
      <w:pPr>
        <w:spacing w:line="240" w:lineRule="auto"/>
        <w:rPr>
          <w:rFonts w:ascii="Arial" w:hAnsi="Arial" w:cs="Arial"/>
          <w:sz w:val="24"/>
          <w:szCs w:val="24"/>
        </w:rPr>
      </w:pPr>
      <w:r>
        <w:rPr>
          <w:rFonts w:ascii="Arial" w:hAnsi="Arial" w:cs="Arial"/>
          <w:sz w:val="24"/>
          <w:szCs w:val="24"/>
        </w:rPr>
        <w:t>Who is covered by the HIPAA privacy rule?</w:t>
      </w:r>
    </w:p>
    <w:p w14:paraId="4893132F" w14:textId="77777777" w:rsidR="00DD0F8D" w:rsidRDefault="00DD0F8D" w:rsidP="00EC3621">
      <w:pPr>
        <w:spacing w:line="360" w:lineRule="auto"/>
        <w:rPr>
          <w:rFonts w:ascii="Arial" w:hAnsi="Arial" w:cs="Arial"/>
          <w:sz w:val="24"/>
          <w:szCs w:val="24"/>
        </w:rPr>
      </w:pPr>
    </w:p>
    <w:p w14:paraId="214A12A0" w14:textId="77777777" w:rsidR="00DD0F8D" w:rsidRDefault="00DD0F8D" w:rsidP="00EC3621">
      <w:pPr>
        <w:spacing w:line="360" w:lineRule="auto"/>
        <w:rPr>
          <w:rFonts w:ascii="Arial" w:hAnsi="Arial" w:cs="Arial"/>
          <w:sz w:val="24"/>
          <w:szCs w:val="24"/>
        </w:rPr>
      </w:pPr>
    </w:p>
    <w:p w14:paraId="29EFFC9C" w14:textId="77777777" w:rsidR="00DD0F8D" w:rsidRDefault="00DD0F8D" w:rsidP="00EC3621">
      <w:pPr>
        <w:spacing w:line="360" w:lineRule="auto"/>
        <w:rPr>
          <w:rFonts w:ascii="Arial" w:hAnsi="Arial" w:cs="Arial"/>
          <w:sz w:val="24"/>
          <w:szCs w:val="24"/>
        </w:rPr>
      </w:pPr>
    </w:p>
    <w:p w14:paraId="6A5AFC9C" w14:textId="31B939ED" w:rsidR="00EC3621" w:rsidRDefault="00EC3621" w:rsidP="00EC3621">
      <w:pPr>
        <w:spacing w:line="360" w:lineRule="auto"/>
        <w:rPr>
          <w:rFonts w:ascii="Arial" w:hAnsi="Arial" w:cs="Arial"/>
          <w:sz w:val="24"/>
          <w:szCs w:val="24"/>
        </w:rPr>
      </w:pPr>
      <w:r>
        <w:rPr>
          <w:rFonts w:ascii="Arial" w:hAnsi="Arial" w:cs="Arial"/>
          <w:sz w:val="24"/>
          <w:szCs w:val="24"/>
        </w:rPr>
        <w:t>What patient information is protected under HIPAA?</w:t>
      </w:r>
    </w:p>
    <w:p w14:paraId="746757E4" w14:textId="77777777" w:rsidR="00DD0F8D" w:rsidRDefault="00DD0F8D" w:rsidP="00EC3621">
      <w:pPr>
        <w:spacing w:line="360" w:lineRule="auto"/>
        <w:rPr>
          <w:rFonts w:ascii="Arial" w:hAnsi="Arial" w:cs="Arial"/>
          <w:sz w:val="24"/>
          <w:szCs w:val="24"/>
        </w:rPr>
      </w:pPr>
    </w:p>
    <w:p w14:paraId="13BA80A0" w14:textId="77777777" w:rsidR="00DD0F8D" w:rsidRDefault="00DD0F8D" w:rsidP="00EC3621">
      <w:pPr>
        <w:spacing w:line="360" w:lineRule="auto"/>
        <w:rPr>
          <w:rFonts w:ascii="Arial" w:hAnsi="Arial" w:cs="Arial"/>
          <w:sz w:val="24"/>
          <w:szCs w:val="24"/>
        </w:rPr>
      </w:pPr>
    </w:p>
    <w:p w14:paraId="15C2EDC0" w14:textId="77777777" w:rsidR="00DD0F8D" w:rsidRDefault="00DD0F8D" w:rsidP="00EC3621">
      <w:pPr>
        <w:spacing w:line="360" w:lineRule="auto"/>
        <w:rPr>
          <w:rFonts w:ascii="Arial" w:hAnsi="Arial" w:cs="Arial"/>
          <w:sz w:val="24"/>
          <w:szCs w:val="24"/>
        </w:rPr>
      </w:pPr>
    </w:p>
    <w:p w14:paraId="7657A7C1" w14:textId="77777777" w:rsidR="00DD0F8D" w:rsidRDefault="00DD0F8D" w:rsidP="00EC3621">
      <w:pPr>
        <w:spacing w:line="360" w:lineRule="auto"/>
        <w:rPr>
          <w:rFonts w:ascii="Arial" w:hAnsi="Arial" w:cs="Arial"/>
          <w:sz w:val="24"/>
          <w:szCs w:val="24"/>
        </w:rPr>
      </w:pPr>
    </w:p>
    <w:p w14:paraId="0B0DADFF" w14:textId="7227A7A7" w:rsidR="00EC3621" w:rsidRDefault="00EC3621" w:rsidP="00EC3621">
      <w:pPr>
        <w:spacing w:line="360" w:lineRule="auto"/>
        <w:rPr>
          <w:rFonts w:ascii="Arial" w:hAnsi="Arial" w:cs="Arial"/>
          <w:sz w:val="24"/>
          <w:szCs w:val="24"/>
        </w:rPr>
      </w:pPr>
      <w:r>
        <w:rPr>
          <w:rFonts w:ascii="Arial" w:hAnsi="Arial" w:cs="Arial"/>
          <w:sz w:val="24"/>
          <w:szCs w:val="24"/>
        </w:rPr>
        <w:t>When can an interpreter disclose protected patient information?</w:t>
      </w:r>
    </w:p>
    <w:p w14:paraId="26D8C271" w14:textId="684000CC" w:rsidR="00EC3621" w:rsidRDefault="00EC3621" w:rsidP="00EC3621">
      <w:pPr>
        <w:spacing w:line="360" w:lineRule="auto"/>
        <w:rPr>
          <w:rFonts w:ascii="Arial" w:hAnsi="Arial" w:cs="Arial"/>
          <w:sz w:val="24"/>
          <w:szCs w:val="24"/>
        </w:rPr>
      </w:pPr>
    </w:p>
    <w:p w14:paraId="7A6B8173" w14:textId="095215D6" w:rsidR="00DD0F8D" w:rsidRDefault="00DD0F8D" w:rsidP="00EC3621">
      <w:pPr>
        <w:spacing w:line="360" w:lineRule="auto"/>
        <w:rPr>
          <w:rFonts w:ascii="Arial" w:hAnsi="Arial" w:cs="Arial"/>
          <w:sz w:val="24"/>
          <w:szCs w:val="24"/>
        </w:rPr>
      </w:pPr>
    </w:p>
    <w:p w14:paraId="2D1C6C5D" w14:textId="3675F969" w:rsidR="00DD0F8D" w:rsidRDefault="00DD0F8D" w:rsidP="00EC3621">
      <w:pPr>
        <w:spacing w:line="360" w:lineRule="auto"/>
        <w:rPr>
          <w:rFonts w:ascii="Arial" w:hAnsi="Arial" w:cs="Arial"/>
          <w:sz w:val="24"/>
          <w:szCs w:val="24"/>
        </w:rPr>
      </w:pPr>
    </w:p>
    <w:p w14:paraId="66EE11E0" w14:textId="5630AB52" w:rsidR="00DD0F8D" w:rsidRDefault="00DD0F8D" w:rsidP="00EC3621">
      <w:pPr>
        <w:spacing w:line="360" w:lineRule="auto"/>
        <w:rPr>
          <w:rFonts w:ascii="Arial" w:hAnsi="Arial" w:cs="Arial"/>
          <w:sz w:val="24"/>
          <w:szCs w:val="24"/>
        </w:rPr>
      </w:pPr>
    </w:p>
    <w:p w14:paraId="242946AD" w14:textId="5E89252D" w:rsidR="00DD0F8D" w:rsidRDefault="00DD0F8D" w:rsidP="00EC3621">
      <w:pPr>
        <w:spacing w:line="360" w:lineRule="auto"/>
        <w:rPr>
          <w:rFonts w:ascii="Arial" w:hAnsi="Arial" w:cs="Arial"/>
          <w:sz w:val="24"/>
          <w:szCs w:val="24"/>
        </w:rPr>
      </w:pPr>
    </w:p>
    <w:p w14:paraId="4E641061" w14:textId="6FD53BB1" w:rsidR="00DD0F8D" w:rsidRDefault="00DD0F8D" w:rsidP="00EC3621">
      <w:pPr>
        <w:spacing w:line="360" w:lineRule="auto"/>
        <w:rPr>
          <w:rFonts w:ascii="Arial" w:hAnsi="Arial" w:cs="Arial"/>
          <w:sz w:val="24"/>
          <w:szCs w:val="24"/>
        </w:rPr>
      </w:pPr>
    </w:p>
    <w:p w14:paraId="625FE910" w14:textId="147CFD15" w:rsidR="00DD0F8D" w:rsidRDefault="00DD0F8D" w:rsidP="00EC3621">
      <w:pPr>
        <w:spacing w:line="360" w:lineRule="auto"/>
        <w:rPr>
          <w:rFonts w:ascii="Arial" w:hAnsi="Arial" w:cs="Arial"/>
          <w:sz w:val="24"/>
          <w:szCs w:val="24"/>
        </w:rPr>
      </w:pPr>
    </w:p>
    <w:p w14:paraId="1A05C22F" w14:textId="77777777" w:rsidR="00DD0F8D" w:rsidRDefault="00DD0F8D" w:rsidP="00EC3621">
      <w:pPr>
        <w:spacing w:line="36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EC3621" w14:paraId="213B6EA1" w14:textId="77777777" w:rsidTr="00EC3621">
        <w:tc>
          <w:tcPr>
            <w:tcW w:w="9576" w:type="dxa"/>
            <w:tcBorders>
              <w:top w:val="single" w:sz="4" w:space="0" w:color="auto"/>
              <w:left w:val="single" w:sz="4" w:space="0" w:color="auto"/>
              <w:bottom w:val="single" w:sz="4" w:space="0" w:color="auto"/>
              <w:right w:val="single" w:sz="4" w:space="0" w:color="auto"/>
            </w:tcBorders>
            <w:shd w:val="clear" w:color="auto" w:fill="FFFFFF"/>
            <w:hideMark/>
          </w:tcPr>
          <w:p w14:paraId="64A8225E" w14:textId="77777777" w:rsidR="00EC3621" w:rsidRDefault="00EC3621">
            <w:pPr>
              <w:spacing w:after="0" w:line="480" w:lineRule="auto"/>
              <w:jc w:val="center"/>
              <w:rPr>
                <w:rFonts w:ascii="Arial" w:hAnsi="Arial" w:cs="Arial"/>
                <w:b/>
                <w:color w:val="E36C0A"/>
                <w:sz w:val="28"/>
                <w:szCs w:val="28"/>
              </w:rPr>
            </w:pPr>
            <w:r>
              <w:rPr>
                <w:rFonts w:ascii="Arial" w:hAnsi="Arial" w:cs="Arial"/>
                <w:b/>
                <w:sz w:val="28"/>
                <w:szCs w:val="28"/>
              </w:rPr>
              <w:lastRenderedPageBreak/>
              <w:t>TITLE VI</w:t>
            </w:r>
          </w:p>
        </w:tc>
      </w:tr>
    </w:tbl>
    <w:p w14:paraId="000FE159" w14:textId="77777777" w:rsidR="00EC3621" w:rsidRDefault="00EC3621" w:rsidP="00EC3621">
      <w:pPr>
        <w:spacing w:line="480" w:lineRule="auto"/>
        <w:rPr>
          <w:rFonts w:ascii="Arial" w:hAnsi="Arial" w:cs="Arial"/>
          <w:sz w:val="24"/>
          <w:szCs w:val="24"/>
        </w:rPr>
      </w:pPr>
    </w:p>
    <w:p w14:paraId="7C44B20D" w14:textId="77777777" w:rsidR="00EC3621" w:rsidRDefault="00EC3621" w:rsidP="00EC3621">
      <w:pPr>
        <w:spacing w:line="480" w:lineRule="auto"/>
        <w:rPr>
          <w:rFonts w:ascii="Arial" w:hAnsi="Arial" w:cs="Arial"/>
          <w:sz w:val="24"/>
          <w:szCs w:val="24"/>
        </w:rPr>
      </w:pPr>
      <w:r>
        <w:rPr>
          <w:rFonts w:ascii="Arial" w:hAnsi="Arial" w:cs="Arial"/>
          <w:sz w:val="24"/>
          <w:szCs w:val="24"/>
        </w:rPr>
        <w:t>What does Title VI state about antidiscrimination? Who is covered under Title VI?</w:t>
      </w:r>
    </w:p>
    <w:p w14:paraId="4C134CF7" w14:textId="77777777" w:rsidR="00DD0F8D" w:rsidRDefault="00DD0F8D" w:rsidP="00EC3621">
      <w:pPr>
        <w:spacing w:line="240" w:lineRule="auto"/>
        <w:rPr>
          <w:rFonts w:ascii="Arial" w:hAnsi="Arial" w:cs="Arial"/>
          <w:sz w:val="24"/>
          <w:szCs w:val="24"/>
        </w:rPr>
      </w:pPr>
    </w:p>
    <w:p w14:paraId="0FA17B1D" w14:textId="65EC8171" w:rsidR="00DD0F8D" w:rsidRDefault="00DD0F8D" w:rsidP="00EC3621">
      <w:pPr>
        <w:spacing w:line="240" w:lineRule="auto"/>
        <w:rPr>
          <w:rFonts w:ascii="Arial" w:hAnsi="Arial" w:cs="Arial"/>
          <w:sz w:val="24"/>
          <w:szCs w:val="24"/>
        </w:rPr>
      </w:pPr>
    </w:p>
    <w:p w14:paraId="3D2EA97D" w14:textId="4228E74B" w:rsidR="00DD0F8D" w:rsidRDefault="00DD0F8D" w:rsidP="00EC3621">
      <w:pPr>
        <w:spacing w:line="240" w:lineRule="auto"/>
        <w:rPr>
          <w:rFonts w:ascii="Arial" w:hAnsi="Arial" w:cs="Arial"/>
          <w:sz w:val="24"/>
          <w:szCs w:val="24"/>
        </w:rPr>
      </w:pPr>
    </w:p>
    <w:p w14:paraId="363DFBA4" w14:textId="02EBA2CA" w:rsidR="00DD0F8D" w:rsidRDefault="00DD0F8D" w:rsidP="00EC3621">
      <w:pPr>
        <w:spacing w:line="240" w:lineRule="auto"/>
        <w:rPr>
          <w:rFonts w:ascii="Arial" w:hAnsi="Arial" w:cs="Arial"/>
          <w:sz w:val="24"/>
          <w:szCs w:val="24"/>
        </w:rPr>
      </w:pPr>
    </w:p>
    <w:p w14:paraId="24D0DB8D" w14:textId="77777777" w:rsidR="00DD0F8D" w:rsidRDefault="00DD0F8D" w:rsidP="00EC3621">
      <w:pPr>
        <w:spacing w:line="240" w:lineRule="auto"/>
        <w:rPr>
          <w:rFonts w:ascii="Arial" w:hAnsi="Arial" w:cs="Arial"/>
          <w:sz w:val="24"/>
          <w:szCs w:val="24"/>
        </w:rPr>
      </w:pPr>
    </w:p>
    <w:p w14:paraId="3B34AD0A" w14:textId="77777777" w:rsidR="00DD0F8D" w:rsidRDefault="00DD0F8D" w:rsidP="00EC3621">
      <w:pPr>
        <w:spacing w:line="240" w:lineRule="auto"/>
        <w:rPr>
          <w:rFonts w:ascii="Arial" w:hAnsi="Arial" w:cs="Arial"/>
          <w:sz w:val="24"/>
          <w:szCs w:val="24"/>
        </w:rPr>
      </w:pPr>
    </w:p>
    <w:p w14:paraId="00308535" w14:textId="77777777" w:rsidR="00DD0F8D" w:rsidRDefault="00DD0F8D" w:rsidP="00EC3621">
      <w:pPr>
        <w:spacing w:line="240" w:lineRule="auto"/>
        <w:rPr>
          <w:rFonts w:ascii="Arial" w:hAnsi="Arial" w:cs="Arial"/>
          <w:sz w:val="24"/>
          <w:szCs w:val="24"/>
        </w:rPr>
      </w:pPr>
    </w:p>
    <w:p w14:paraId="6939D1F4" w14:textId="77777777" w:rsidR="00DD0F8D" w:rsidRDefault="00EC3621" w:rsidP="00EC3621">
      <w:pPr>
        <w:spacing w:line="240" w:lineRule="auto"/>
        <w:rPr>
          <w:rFonts w:ascii="Arial" w:hAnsi="Arial" w:cs="Arial"/>
          <w:sz w:val="24"/>
          <w:szCs w:val="24"/>
        </w:rPr>
      </w:pPr>
      <w:r>
        <w:rPr>
          <w:rFonts w:ascii="Arial" w:hAnsi="Arial" w:cs="Arial"/>
          <w:sz w:val="24"/>
          <w:szCs w:val="24"/>
        </w:rPr>
        <w:t xml:space="preserve">Why is it recommended under Title VI that the facility not use friends or family to interpret for a patient?  Give an example.  </w:t>
      </w:r>
    </w:p>
    <w:p w14:paraId="138001CF" w14:textId="77777777" w:rsidR="00DD0F8D" w:rsidRDefault="00DD0F8D" w:rsidP="00EC3621">
      <w:pPr>
        <w:spacing w:line="240" w:lineRule="auto"/>
        <w:rPr>
          <w:rFonts w:ascii="Arial" w:hAnsi="Arial" w:cs="Arial"/>
          <w:sz w:val="24"/>
          <w:szCs w:val="24"/>
        </w:rPr>
      </w:pPr>
    </w:p>
    <w:p w14:paraId="07A7733D" w14:textId="77777777" w:rsidR="00DD0F8D" w:rsidRDefault="00DD0F8D" w:rsidP="00EC3621">
      <w:pPr>
        <w:spacing w:line="240" w:lineRule="auto"/>
        <w:rPr>
          <w:rFonts w:ascii="Arial" w:hAnsi="Arial" w:cs="Arial"/>
          <w:sz w:val="24"/>
          <w:szCs w:val="24"/>
        </w:rPr>
      </w:pPr>
    </w:p>
    <w:p w14:paraId="1E1F933F" w14:textId="77777777" w:rsidR="00DD0F8D" w:rsidRDefault="00DD0F8D" w:rsidP="00EC3621">
      <w:pPr>
        <w:spacing w:line="240" w:lineRule="auto"/>
        <w:rPr>
          <w:rFonts w:ascii="Arial" w:hAnsi="Arial" w:cs="Arial"/>
          <w:sz w:val="24"/>
          <w:szCs w:val="24"/>
        </w:rPr>
      </w:pPr>
    </w:p>
    <w:p w14:paraId="5E4DE646" w14:textId="77777777" w:rsidR="00DD0F8D" w:rsidRDefault="00DD0F8D" w:rsidP="00EC3621">
      <w:pPr>
        <w:spacing w:line="240" w:lineRule="auto"/>
        <w:rPr>
          <w:rFonts w:ascii="Arial" w:hAnsi="Arial" w:cs="Arial"/>
          <w:sz w:val="24"/>
          <w:szCs w:val="24"/>
        </w:rPr>
      </w:pPr>
    </w:p>
    <w:p w14:paraId="162D834C" w14:textId="77777777" w:rsidR="00DD0F8D" w:rsidRDefault="00DD0F8D" w:rsidP="00EC3621">
      <w:pPr>
        <w:spacing w:line="240" w:lineRule="auto"/>
        <w:rPr>
          <w:rFonts w:ascii="Arial" w:hAnsi="Arial" w:cs="Arial"/>
          <w:sz w:val="24"/>
          <w:szCs w:val="24"/>
        </w:rPr>
      </w:pPr>
    </w:p>
    <w:p w14:paraId="4554632F" w14:textId="77777777" w:rsidR="00DD0F8D" w:rsidRDefault="00DD0F8D" w:rsidP="00EC3621">
      <w:pPr>
        <w:spacing w:line="240" w:lineRule="auto"/>
        <w:rPr>
          <w:rFonts w:ascii="Arial" w:hAnsi="Arial" w:cs="Arial"/>
          <w:sz w:val="24"/>
          <w:szCs w:val="24"/>
        </w:rPr>
      </w:pPr>
    </w:p>
    <w:p w14:paraId="7DEDF970" w14:textId="77777777" w:rsidR="00DD0F8D" w:rsidRDefault="00DD0F8D" w:rsidP="00EC3621">
      <w:pPr>
        <w:spacing w:line="240" w:lineRule="auto"/>
        <w:rPr>
          <w:rFonts w:ascii="Arial" w:hAnsi="Arial" w:cs="Arial"/>
          <w:sz w:val="24"/>
          <w:szCs w:val="24"/>
        </w:rPr>
      </w:pPr>
    </w:p>
    <w:p w14:paraId="351C8B15" w14:textId="77777777" w:rsidR="00DD0F8D" w:rsidRDefault="00DD0F8D" w:rsidP="00EC3621">
      <w:pPr>
        <w:spacing w:line="240" w:lineRule="auto"/>
        <w:rPr>
          <w:rFonts w:ascii="Arial" w:hAnsi="Arial" w:cs="Arial"/>
          <w:sz w:val="24"/>
          <w:szCs w:val="24"/>
        </w:rPr>
      </w:pPr>
    </w:p>
    <w:p w14:paraId="46EB2024" w14:textId="77777777" w:rsidR="00DD0F8D" w:rsidRDefault="00DD0F8D" w:rsidP="00EC3621">
      <w:pPr>
        <w:spacing w:line="240" w:lineRule="auto"/>
        <w:rPr>
          <w:rFonts w:ascii="Arial" w:hAnsi="Arial" w:cs="Arial"/>
          <w:sz w:val="24"/>
          <w:szCs w:val="24"/>
        </w:rPr>
      </w:pPr>
    </w:p>
    <w:p w14:paraId="4CC4BD95" w14:textId="77777777" w:rsidR="00DD0F8D" w:rsidRDefault="00DD0F8D" w:rsidP="00EC3621">
      <w:pPr>
        <w:spacing w:line="240" w:lineRule="auto"/>
        <w:rPr>
          <w:rFonts w:ascii="Arial" w:hAnsi="Arial" w:cs="Arial"/>
          <w:sz w:val="24"/>
          <w:szCs w:val="24"/>
        </w:rPr>
      </w:pPr>
    </w:p>
    <w:p w14:paraId="3B747990" w14:textId="77777777" w:rsidR="00DD0F8D" w:rsidRDefault="00DD0F8D" w:rsidP="00EC3621">
      <w:pPr>
        <w:spacing w:line="240" w:lineRule="auto"/>
        <w:rPr>
          <w:rFonts w:ascii="Arial" w:hAnsi="Arial" w:cs="Arial"/>
          <w:sz w:val="24"/>
          <w:szCs w:val="24"/>
        </w:rPr>
      </w:pPr>
    </w:p>
    <w:p w14:paraId="071230F0" w14:textId="77777777" w:rsidR="00DD0F8D" w:rsidRDefault="00DD0F8D" w:rsidP="00EC3621">
      <w:pPr>
        <w:spacing w:line="240" w:lineRule="auto"/>
        <w:rPr>
          <w:rFonts w:ascii="Arial" w:hAnsi="Arial" w:cs="Arial"/>
          <w:sz w:val="24"/>
          <w:szCs w:val="24"/>
        </w:rPr>
      </w:pPr>
    </w:p>
    <w:p w14:paraId="7E800C2B" w14:textId="77777777" w:rsidR="00DD0F8D" w:rsidRDefault="00DD0F8D" w:rsidP="00EC3621">
      <w:pPr>
        <w:spacing w:line="240" w:lineRule="auto"/>
        <w:rPr>
          <w:rFonts w:ascii="Arial" w:hAnsi="Arial" w:cs="Arial"/>
          <w:sz w:val="24"/>
          <w:szCs w:val="24"/>
        </w:rPr>
      </w:pPr>
    </w:p>
    <w:p w14:paraId="24C0D9E2" w14:textId="77777777" w:rsidR="00DD0F8D" w:rsidRDefault="00DD0F8D" w:rsidP="00EC3621">
      <w:pPr>
        <w:spacing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EC3621" w14:paraId="0DE760B5" w14:textId="77777777" w:rsidTr="00DD0F8D">
        <w:tc>
          <w:tcPr>
            <w:tcW w:w="9350" w:type="dxa"/>
            <w:tcBorders>
              <w:top w:val="single" w:sz="4" w:space="0" w:color="auto"/>
              <w:left w:val="single" w:sz="4" w:space="0" w:color="auto"/>
              <w:bottom w:val="single" w:sz="4" w:space="0" w:color="auto"/>
              <w:right w:val="single" w:sz="4" w:space="0" w:color="auto"/>
            </w:tcBorders>
            <w:shd w:val="clear" w:color="auto" w:fill="FFFFFF"/>
            <w:hideMark/>
          </w:tcPr>
          <w:p w14:paraId="12276F59" w14:textId="77777777" w:rsidR="00EC3621" w:rsidRDefault="00EC3621">
            <w:pPr>
              <w:spacing w:after="0" w:line="240" w:lineRule="auto"/>
              <w:jc w:val="center"/>
              <w:rPr>
                <w:rFonts w:ascii="Arial" w:hAnsi="Arial" w:cs="Arial"/>
                <w:b/>
                <w:color w:val="E36C0A"/>
                <w:sz w:val="28"/>
                <w:szCs w:val="28"/>
              </w:rPr>
            </w:pPr>
            <w:r>
              <w:rPr>
                <w:rFonts w:ascii="Arial" w:hAnsi="Arial" w:cs="Arial"/>
                <w:sz w:val="24"/>
                <w:szCs w:val="24"/>
              </w:rPr>
              <w:lastRenderedPageBreak/>
              <w:br w:type="page"/>
            </w:r>
            <w:r>
              <w:rPr>
                <w:rFonts w:ascii="Arial" w:hAnsi="Arial" w:cs="Arial"/>
                <w:b/>
                <w:sz w:val="28"/>
                <w:szCs w:val="28"/>
              </w:rPr>
              <w:t>TITLE VI CONTINUED</w:t>
            </w:r>
          </w:p>
        </w:tc>
      </w:tr>
    </w:tbl>
    <w:p w14:paraId="0075BC26" w14:textId="77777777" w:rsidR="00EC3621" w:rsidRDefault="00EC3621" w:rsidP="00EC3621">
      <w:pPr>
        <w:rPr>
          <w:rFonts w:ascii="Arial" w:hAnsi="Arial" w:cs="Arial"/>
          <w:sz w:val="24"/>
          <w:szCs w:val="24"/>
        </w:rPr>
      </w:pPr>
    </w:p>
    <w:p w14:paraId="3FBFC0B7" w14:textId="77777777" w:rsidR="00EC3621" w:rsidRDefault="00EC3621" w:rsidP="00EC3621">
      <w:pPr>
        <w:rPr>
          <w:rFonts w:ascii="Arial" w:hAnsi="Arial" w:cs="Arial"/>
          <w:b/>
          <w:sz w:val="24"/>
          <w:szCs w:val="24"/>
        </w:rPr>
      </w:pPr>
      <w:r>
        <w:rPr>
          <w:rFonts w:ascii="Arial" w:hAnsi="Arial" w:cs="Arial"/>
          <w:b/>
          <w:sz w:val="24"/>
          <w:szCs w:val="24"/>
        </w:rPr>
        <w:t>Underline the correct response:</w:t>
      </w:r>
    </w:p>
    <w:p w14:paraId="3A510E30" w14:textId="77777777" w:rsidR="00EC3621" w:rsidRDefault="00EC3621" w:rsidP="00EC3621">
      <w:pPr>
        <w:spacing w:line="240" w:lineRule="auto"/>
        <w:rPr>
          <w:rFonts w:ascii="Arial" w:hAnsi="Arial" w:cs="Arial"/>
          <w:sz w:val="24"/>
          <w:szCs w:val="24"/>
        </w:rPr>
      </w:pPr>
      <w:r>
        <w:rPr>
          <w:rFonts w:ascii="Arial" w:hAnsi="Arial" w:cs="Arial"/>
          <w:sz w:val="24"/>
          <w:szCs w:val="24"/>
        </w:rPr>
        <w:t>1. Information about the risks and benefits of proposed treatments or procedures.  Patients are asked to sign whether they approve or decline a treatment:</w:t>
      </w:r>
    </w:p>
    <w:p w14:paraId="529A2758" w14:textId="77777777" w:rsidR="00EC3621" w:rsidRDefault="00EC3621" w:rsidP="00EC3621">
      <w:pPr>
        <w:spacing w:line="240" w:lineRule="auto"/>
        <w:rPr>
          <w:rFonts w:ascii="Arial" w:hAnsi="Arial" w:cs="Arial"/>
          <w:sz w:val="24"/>
          <w:szCs w:val="24"/>
        </w:rPr>
      </w:pPr>
      <w:r>
        <w:rPr>
          <w:rFonts w:ascii="Arial" w:hAnsi="Arial" w:cs="Arial"/>
          <w:sz w:val="24"/>
          <w:szCs w:val="24"/>
        </w:rPr>
        <w:t>Advanced Directive. Informed consent. Title VI of the 1964 Civil Rights Act</w:t>
      </w:r>
    </w:p>
    <w:p w14:paraId="7EE447FC" w14:textId="77777777" w:rsidR="00EC3621" w:rsidRDefault="00EC3621" w:rsidP="00EC3621">
      <w:pPr>
        <w:spacing w:line="240" w:lineRule="auto"/>
        <w:rPr>
          <w:rFonts w:ascii="Arial" w:hAnsi="Arial" w:cs="Arial"/>
          <w:sz w:val="24"/>
          <w:szCs w:val="24"/>
        </w:rPr>
      </w:pPr>
    </w:p>
    <w:p w14:paraId="16AA99C4" w14:textId="77777777" w:rsidR="00EC3621" w:rsidRDefault="00EC3621" w:rsidP="00EC3621">
      <w:pPr>
        <w:spacing w:line="240" w:lineRule="auto"/>
        <w:rPr>
          <w:rFonts w:ascii="Arial" w:hAnsi="Arial" w:cs="Arial"/>
          <w:sz w:val="24"/>
          <w:szCs w:val="24"/>
        </w:rPr>
      </w:pPr>
      <w:r>
        <w:rPr>
          <w:rFonts w:ascii="Arial" w:hAnsi="Arial" w:cs="Arial"/>
          <w:sz w:val="24"/>
          <w:szCs w:val="24"/>
        </w:rPr>
        <w:t>2. Provides guidance on the kind of medical care to provide a patient when that person can no longer make decisions about his/her treatment options:</w:t>
      </w:r>
    </w:p>
    <w:p w14:paraId="29D9BA90" w14:textId="77777777" w:rsidR="00EC3621" w:rsidRDefault="00EC3621" w:rsidP="00EC3621">
      <w:pPr>
        <w:spacing w:line="240" w:lineRule="auto"/>
        <w:rPr>
          <w:rFonts w:ascii="Arial" w:hAnsi="Arial" w:cs="Arial"/>
          <w:sz w:val="24"/>
          <w:szCs w:val="24"/>
        </w:rPr>
      </w:pPr>
      <w:r>
        <w:rPr>
          <w:rFonts w:ascii="Arial" w:hAnsi="Arial" w:cs="Arial"/>
          <w:sz w:val="24"/>
          <w:szCs w:val="24"/>
        </w:rPr>
        <w:t>Advanced directives. Informed consent. Title VI of the 1964 Civil Rights Act</w:t>
      </w:r>
    </w:p>
    <w:p w14:paraId="20D6EF4B" w14:textId="77777777" w:rsidR="00EC3621" w:rsidRDefault="00EC3621" w:rsidP="00EC3621">
      <w:pPr>
        <w:spacing w:line="240" w:lineRule="auto"/>
        <w:rPr>
          <w:rFonts w:ascii="Arial" w:hAnsi="Arial" w:cs="Arial"/>
          <w:sz w:val="24"/>
          <w:szCs w:val="24"/>
        </w:rPr>
      </w:pPr>
    </w:p>
    <w:p w14:paraId="70A6E6EF" w14:textId="77777777" w:rsidR="00EC3621" w:rsidRDefault="00EC3621" w:rsidP="00EC3621">
      <w:pPr>
        <w:spacing w:line="240" w:lineRule="auto"/>
        <w:rPr>
          <w:rFonts w:ascii="Arial" w:hAnsi="Arial" w:cs="Arial"/>
          <w:sz w:val="24"/>
          <w:szCs w:val="24"/>
        </w:rPr>
      </w:pPr>
      <w:r>
        <w:rPr>
          <w:rFonts w:ascii="Arial" w:hAnsi="Arial" w:cs="Arial"/>
          <w:sz w:val="24"/>
          <w:szCs w:val="24"/>
        </w:rPr>
        <w:t>3. Prohibits discrimination by program receiving federal financial assistance such as Medicare and Medicaid.  This law has been interpreted to mean that limited English speakers have a right to bilingual services at no cost to the client.</w:t>
      </w:r>
    </w:p>
    <w:p w14:paraId="4DF66518" w14:textId="77777777" w:rsidR="00EC3621" w:rsidRDefault="00EC3621" w:rsidP="00EC3621">
      <w:pPr>
        <w:spacing w:line="240" w:lineRule="auto"/>
        <w:rPr>
          <w:rFonts w:ascii="Arial" w:hAnsi="Arial" w:cs="Arial"/>
          <w:sz w:val="24"/>
          <w:szCs w:val="24"/>
        </w:rPr>
      </w:pPr>
      <w:r>
        <w:rPr>
          <w:rFonts w:ascii="Arial" w:hAnsi="Arial" w:cs="Arial"/>
          <w:sz w:val="24"/>
          <w:szCs w:val="24"/>
        </w:rPr>
        <w:t>Advanced directives. Informed consent. Title VI of the 1964 Civil Rights Act</w:t>
      </w:r>
    </w:p>
    <w:p w14:paraId="7FC55915" w14:textId="77777777" w:rsidR="00C44289" w:rsidRDefault="00C44289" w:rsidP="00EC3621">
      <w:pPr>
        <w:spacing w:line="240" w:lineRule="auto"/>
        <w:rPr>
          <w:rFonts w:ascii="Arial" w:hAnsi="Arial" w:cs="Arial"/>
          <w:sz w:val="24"/>
          <w:szCs w:val="24"/>
        </w:rPr>
      </w:pPr>
    </w:p>
    <w:p w14:paraId="4246E282" w14:textId="77777777" w:rsidR="00C44289" w:rsidRDefault="00C44289" w:rsidP="00EC3621">
      <w:pPr>
        <w:spacing w:line="240" w:lineRule="auto"/>
        <w:rPr>
          <w:rFonts w:ascii="Arial" w:hAnsi="Arial" w:cs="Arial"/>
          <w:sz w:val="24"/>
          <w:szCs w:val="24"/>
        </w:rPr>
      </w:pPr>
    </w:p>
    <w:p w14:paraId="3C726D6E" w14:textId="77777777" w:rsidR="00C44289" w:rsidRDefault="00C44289" w:rsidP="00EC3621">
      <w:pPr>
        <w:spacing w:line="240" w:lineRule="auto"/>
        <w:rPr>
          <w:rFonts w:ascii="Arial" w:hAnsi="Arial" w:cs="Arial"/>
          <w:sz w:val="24"/>
          <w:szCs w:val="24"/>
        </w:rPr>
      </w:pPr>
    </w:p>
    <w:p w14:paraId="11327220" w14:textId="77777777" w:rsidR="00C44289" w:rsidRDefault="00C44289" w:rsidP="00EC3621">
      <w:pPr>
        <w:spacing w:line="240" w:lineRule="auto"/>
        <w:rPr>
          <w:rFonts w:ascii="Arial" w:hAnsi="Arial" w:cs="Arial"/>
          <w:sz w:val="24"/>
          <w:szCs w:val="24"/>
        </w:rPr>
      </w:pPr>
    </w:p>
    <w:p w14:paraId="5595816B" w14:textId="77777777" w:rsidR="00C44289" w:rsidRDefault="00C44289" w:rsidP="00EC3621">
      <w:pPr>
        <w:spacing w:line="240" w:lineRule="auto"/>
        <w:rPr>
          <w:rFonts w:ascii="Arial" w:hAnsi="Arial" w:cs="Arial"/>
          <w:sz w:val="24"/>
          <w:szCs w:val="24"/>
        </w:rPr>
      </w:pPr>
    </w:p>
    <w:p w14:paraId="121340CC" w14:textId="77777777" w:rsidR="00C44289" w:rsidRDefault="00C44289" w:rsidP="00EC3621">
      <w:pPr>
        <w:spacing w:line="240" w:lineRule="auto"/>
        <w:rPr>
          <w:rFonts w:ascii="Arial" w:hAnsi="Arial" w:cs="Arial"/>
          <w:sz w:val="24"/>
          <w:szCs w:val="24"/>
        </w:rPr>
      </w:pPr>
    </w:p>
    <w:p w14:paraId="0FBE22EA" w14:textId="77777777" w:rsidR="00C44289" w:rsidRDefault="00C44289" w:rsidP="00EC3621">
      <w:pPr>
        <w:spacing w:line="240" w:lineRule="auto"/>
        <w:rPr>
          <w:rFonts w:ascii="Arial" w:hAnsi="Arial" w:cs="Arial"/>
          <w:sz w:val="24"/>
          <w:szCs w:val="24"/>
        </w:rPr>
      </w:pPr>
    </w:p>
    <w:p w14:paraId="2CFFA0B1" w14:textId="77777777" w:rsidR="00C44289" w:rsidRDefault="00C44289" w:rsidP="00EC3621">
      <w:pPr>
        <w:spacing w:line="240" w:lineRule="auto"/>
        <w:rPr>
          <w:rFonts w:ascii="Arial" w:hAnsi="Arial" w:cs="Arial"/>
          <w:sz w:val="24"/>
          <w:szCs w:val="24"/>
        </w:rPr>
      </w:pPr>
    </w:p>
    <w:p w14:paraId="3E71D6E1" w14:textId="77777777" w:rsidR="00C44289" w:rsidRDefault="00C44289" w:rsidP="00EC3621">
      <w:pPr>
        <w:spacing w:line="240" w:lineRule="auto"/>
        <w:rPr>
          <w:rFonts w:ascii="Arial" w:hAnsi="Arial" w:cs="Arial"/>
          <w:sz w:val="24"/>
          <w:szCs w:val="24"/>
        </w:rPr>
      </w:pPr>
    </w:p>
    <w:p w14:paraId="217F8C1A" w14:textId="77777777" w:rsidR="00C44289" w:rsidRDefault="00C44289" w:rsidP="00EC3621">
      <w:pPr>
        <w:spacing w:line="240" w:lineRule="auto"/>
        <w:rPr>
          <w:rFonts w:ascii="Arial" w:hAnsi="Arial" w:cs="Arial"/>
          <w:sz w:val="24"/>
          <w:szCs w:val="24"/>
        </w:rPr>
      </w:pPr>
    </w:p>
    <w:p w14:paraId="5672C36D" w14:textId="77777777" w:rsidR="00C44289" w:rsidRDefault="00C44289" w:rsidP="00EC3621">
      <w:pPr>
        <w:spacing w:line="240" w:lineRule="auto"/>
        <w:rPr>
          <w:rFonts w:ascii="Arial" w:hAnsi="Arial" w:cs="Arial"/>
          <w:sz w:val="24"/>
          <w:szCs w:val="24"/>
        </w:rPr>
      </w:pPr>
    </w:p>
    <w:p w14:paraId="618A1F6F" w14:textId="77777777" w:rsidR="00C44289" w:rsidRDefault="00C44289" w:rsidP="00EC3621">
      <w:pPr>
        <w:spacing w:line="240" w:lineRule="auto"/>
        <w:rPr>
          <w:rFonts w:ascii="Arial" w:hAnsi="Arial" w:cs="Arial"/>
          <w:sz w:val="24"/>
          <w:szCs w:val="24"/>
        </w:rPr>
      </w:pPr>
    </w:p>
    <w:p w14:paraId="07D679C8" w14:textId="77777777" w:rsidR="00C44289" w:rsidRDefault="00C44289" w:rsidP="00EC3621">
      <w:pPr>
        <w:spacing w:line="240" w:lineRule="auto"/>
        <w:rPr>
          <w:rFonts w:ascii="Arial" w:hAnsi="Arial" w:cs="Arial"/>
          <w:sz w:val="24"/>
          <w:szCs w:val="24"/>
        </w:rPr>
      </w:pPr>
    </w:p>
    <w:p w14:paraId="009136BE" w14:textId="1B9673D8" w:rsidR="00EC3621" w:rsidRDefault="00EC3621" w:rsidP="00EC3621">
      <w:pPr>
        <w:rPr>
          <w:rFonts w:ascii="Arial" w:hAnsi="Arial" w:cs="Arial"/>
          <w:sz w:val="24"/>
          <w:szCs w:val="24"/>
        </w:rPr>
      </w:pPr>
    </w:p>
    <w:sectPr w:rsidR="00EC36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229E7"/>
    <w:multiLevelType w:val="hybridMultilevel"/>
    <w:tmpl w:val="8942367A"/>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FA088F"/>
    <w:multiLevelType w:val="hybridMultilevel"/>
    <w:tmpl w:val="08A85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7557D7D"/>
    <w:multiLevelType w:val="hybridMultilevel"/>
    <w:tmpl w:val="FA4A70D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969363369">
    <w:abstractNumId w:val="0"/>
  </w:num>
  <w:num w:numId="2" w16cid:durableId="14436485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0492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621"/>
    <w:rsid w:val="006F7180"/>
    <w:rsid w:val="00C44289"/>
    <w:rsid w:val="00D21D08"/>
    <w:rsid w:val="00DD0F8D"/>
    <w:rsid w:val="00EC3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8F2CF"/>
  <w15:chartTrackingRefBased/>
  <w15:docId w15:val="{C1BA84C6-02E1-4671-AC78-353E914F8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62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8042B-2312-4204-B1C4-1D7E072A8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682</Words>
  <Characters>3889</Characters>
  <Application>Microsoft Office Word</Application>
  <DocSecurity>0</DocSecurity>
  <Lines>32</Lines>
  <Paragraphs>9</Paragraphs>
  <ScaleCrop>false</ScaleCrop>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 schwieter</cp:lastModifiedBy>
  <cp:revision>3</cp:revision>
  <dcterms:created xsi:type="dcterms:W3CDTF">2020-03-13T16:48:00Z</dcterms:created>
  <dcterms:modified xsi:type="dcterms:W3CDTF">2025-03-06T21:24:00Z</dcterms:modified>
</cp:coreProperties>
</file>